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360D9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F5B8E" w:rsidRPr="00BE03DF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14264E" w:rsidRPr="0014264E" w:rsidRDefault="0014264E" w:rsidP="0014264E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4264E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</w:t>
      </w:r>
      <w:r w:rsidRPr="0014264E">
        <w:rPr>
          <w:rFonts w:ascii="TH SarabunPSK" w:hAnsi="TH SarabunPSK" w:cs="TH SarabunPSK"/>
          <w:b/>
          <w:bCs/>
          <w:sz w:val="44"/>
          <w:szCs w:val="44"/>
        </w:rPr>
        <w:t>0317</w:t>
      </w:r>
      <w:r w:rsidR="00676E76">
        <w:rPr>
          <w:rFonts w:ascii="TH SarabunPSK" w:hAnsi="TH SarabunPSK" w:cs="TH SarabunPSK"/>
          <w:b/>
          <w:bCs/>
          <w:sz w:val="44"/>
          <w:szCs w:val="44"/>
        </w:rPr>
        <w:t>242</w:t>
      </w:r>
      <w:r w:rsidRPr="0014264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76E76">
        <w:rPr>
          <w:rFonts w:ascii="TH SarabunPSK" w:hAnsi="TH SarabunPSK" w:cs="TH SarabunPSK" w:hint="cs"/>
          <w:b/>
          <w:bCs/>
          <w:sz w:val="44"/>
          <w:szCs w:val="44"/>
          <w:cs/>
        </w:rPr>
        <w:t>การผลิตรายการวิทยุกระจายเสียงเพื่อการศึกษา</w:t>
      </w:r>
    </w:p>
    <w:p w:rsidR="00CC419E" w:rsidRPr="00FF5B8E" w:rsidRDefault="00FF5B8E" w:rsidP="00CC419E">
      <w:pPr>
        <w:rPr>
          <w:rFonts w:ascii="TH SarabunPSK" w:hAnsi="TH SarabunPSK" w:cs="TH SarabunPSK"/>
          <w:b/>
          <w:sz w:val="72"/>
          <w:szCs w:val="72"/>
        </w:rPr>
      </w:pPr>
      <w:r w:rsidRPr="00FF5B8E">
        <w:rPr>
          <w:rFonts w:ascii="TH SarabunPSK" w:eastAsia="TH SarabunPSK" w:hAnsi="TH SarabunPSK" w:cs="TH SarabunPSK"/>
          <w:b/>
          <w:sz w:val="44"/>
          <w:szCs w:val="44"/>
        </w:rPr>
        <w:t>Radio Program Production</w:t>
      </w:r>
      <w:r w:rsidRPr="00FF5B8E">
        <w:rPr>
          <w:rFonts w:ascii="TH SarabunPSK" w:hAnsi="TH SarabunPSK" w:cs="TH SarabunPSK"/>
          <w:b/>
          <w:sz w:val="44"/>
          <w:szCs w:val="44"/>
          <w:cs/>
        </w:rPr>
        <w:t xml:space="preserve"> </w:t>
      </w:r>
      <w:r w:rsidRPr="00FF5B8E">
        <w:rPr>
          <w:rFonts w:ascii="TH SarabunPSK" w:hAnsi="TH SarabunPSK" w:cs="TH SarabunPSK"/>
          <w:b/>
          <w:sz w:val="44"/>
          <w:szCs w:val="44"/>
        </w:rPr>
        <w:t>for Education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F5B8E" w:rsidRPr="00BE03DF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32483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14264E" w:rsidRPr="0014264E" w:rsidRDefault="009563DC" w:rsidP="0014264E">
      <w:pPr>
        <w:jc w:val="both"/>
        <w:rPr>
          <w:rFonts w:ascii="TH SarabunPSK" w:hAnsi="TH SarabunPSK" w:cs="TH SarabunPSK"/>
          <w:sz w:val="32"/>
          <w:szCs w:val="32"/>
        </w:rPr>
      </w:pPr>
      <w:r w:rsidRPr="0014264E">
        <w:rPr>
          <w:rFonts w:ascii="TH SarabunPSK" w:hAnsi="TH SarabunPSK" w:cs="TH SarabunPSK"/>
          <w:sz w:val="32"/>
          <w:szCs w:val="32"/>
          <w:cs/>
        </w:rPr>
        <w:t>0317</w:t>
      </w:r>
      <w:r w:rsidR="00324839">
        <w:rPr>
          <w:rFonts w:ascii="TH SarabunPSK" w:hAnsi="TH SarabunPSK" w:cs="TH SarabunPSK" w:hint="cs"/>
          <w:sz w:val="32"/>
          <w:szCs w:val="32"/>
          <w:cs/>
        </w:rPr>
        <w:t>242</w:t>
      </w:r>
      <w:r w:rsidR="001426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264E" w:rsidRPr="0014264E">
        <w:rPr>
          <w:rFonts w:ascii="TH SarabunPSK" w:hAnsi="TH SarabunPSK" w:cs="TH SarabunPSK"/>
          <w:sz w:val="32"/>
          <w:szCs w:val="32"/>
          <w:cs/>
        </w:rPr>
        <w:t>การ</w:t>
      </w:r>
      <w:r w:rsidR="00324839">
        <w:rPr>
          <w:rFonts w:ascii="TH SarabunPSK" w:hAnsi="TH SarabunPSK" w:cs="TH SarabunPSK" w:hint="cs"/>
          <w:sz w:val="32"/>
          <w:szCs w:val="32"/>
          <w:cs/>
        </w:rPr>
        <w:t>ผลิตรายการวิทยุกระจายเสียงเพื่อการศึกษา</w:t>
      </w:r>
      <w:r w:rsidR="0014264E" w:rsidRPr="0014264E">
        <w:rPr>
          <w:rFonts w:ascii="TH SarabunPSK" w:hAnsi="TH SarabunPSK" w:cs="TH SarabunPSK" w:hint="cs"/>
          <w:sz w:val="32"/>
          <w:szCs w:val="32"/>
          <w:cs/>
        </w:rPr>
        <w:tab/>
      </w:r>
      <w:r w:rsidR="0014264E" w:rsidRPr="0014264E">
        <w:rPr>
          <w:rFonts w:ascii="TH SarabunPSK" w:hAnsi="TH SarabunPSK" w:cs="TH SarabunPSK" w:hint="cs"/>
          <w:sz w:val="32"/>
          <w:szCs w:val="32"/>
          <w:cs/>
        </w:rPr>
        <w:tab/>
      </w:r>
      <w:r w:rsidR="0014264E" w:rsidRPr="0014264E">
        <w:rPr>
          <w:rFonts w:ascii="TH SarabunPSK" w:hAnsi="TH SarabunPSK" w:cs="TH SarabunPSK" w:hint="cs"/>
          <w:sz w:val="32"/>
          <w:szCs w:val="32"/>
          <w:cs/>
        </w:rPr>
        <w:tab/>
      </w:r>
      <w:r w:rsidR="0014264E" w:rsidRPr="0014264E">
        <w:rPr>
          <w:rFonts w:ascii="TH SarabunPSK" w:hAnsi="TH SarabunPSK" w:cs="TH SarabunPSK"/>
          <w:sz w:val="32"/>
          <w:szCs w:val="32"/>
          <w:cs/>
        </w:rPr>
        <w:t>3(2-2-5)</w:t>
      </w:r>
    </w:p>
    <w:p w:rsidR="00324839" w:rsidRPr="00324839" w:rsidRDefault="0014264E" w:rsidP="00324839">
      <w:pPr>
        <w:tabs>
          <w:tab w:val="left" w:pos="284"/>
          <w:tab w:val="left" w:pos="1134"/>
          <w:tab w:val="left" w:pos="819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24839">
        <w:rPr>
          <w:rFonts w:ascii="TH SarabunPSK" w:eastAsia="TH SarabunPSK" w:hAnsi="TH SarabunPSK" w:cs="TH SarabunPSK"/>
          <w:bCs/>
          <w:sz w:val="32"/>
          <w:szCs w:val="32"/>
        </w:rPr>
        <w:t xml:space="preserve">     </w:t>
      </w:r>
      <w:r w:rsidR="00324839">
        <w:rPr>
          <w:rFonts w:ascii="TH SarabunPSK" w:eastAsia="TH SarabunPSK" w:hAnsi="TH SarabunPSK" w:cs="TH SarabunPSK"/>
          <w:bCs/>
          <w:sz w:val="32"/>
          <w:szCs w:val="32"/>
        </w:rPr>
        <w:tab/>
        <w:t xml:space="preserve">        </w:t>
      </w:r>
      <w:r w:rsidR="00324839" w:rsidRPr="00324839">
        <w:rPr>
          <w:rFonts w:ascii="TH SarabunPSK" w:eastAsia="TH SarabunPSK" w:hAnsi="TH SarabunPSK" w:cs="TH SarabunPSK"/>
          <w:bCs/>
          <w:sz w:val="32"/>
          <w:szCs w:val="32"/>
        </w:rPr>
        <w:t>Radio Program Production</w:t>
      </w:r>
      <w:r w:rsidR="00324839" w:rsidRPr="00324839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324839" w:rsidRPr="00324839">
        <w:rPr>
          <w:rFonts w:ascii="TH SarabunPSK" w:hAnsi="TH SarabunPSK" w:cs="TH SarabunPSK"/>
          <w:bCs/>
          <w:sz w:val="32"/>
          <w:szCs w:val="32"/>
        </w:rPr>
        <w:t>for Education</w:t>
      </w:r>
    </w:p>
    <w:p w:rsidR="000A566E" w:rsidRPr="00BE03DF" w:rsidRDefault="000A566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14264E">
        <w:rPr>
          <w:rFonts w:ascii="TH SarabunPSK" w:hAnsi="TH SarabunPSK" w:cs="TH SarabunPSK"/>
          <w:sz w:val="32"/>
          <w:szCs w:val="32"/>
        </w:rPr>
        <w:tab/>
      </w:r>
      <w:r w:rsidR="0014264E">
        <w:rPr>
          <w:rFonts w:ascii="TH SarabunPSK" w:hAnsi="TH SarabunPSK" w:cs="TH SarabunPSK"/>
          <w:sz w:val="32"/>
          <w:szCs w:val="32"/>
        </w:rPr>
        <w:t xml:space="preserve"> 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14264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324839" w:rsidRPr="00E316E7" w:rsidRDefault="009563DC" w:rsidP="00324839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4264E"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="00324839"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หลักการของวิทยุกระจายเสียง วิทยุชุมชน กฎหมายที่เกี่ยวข้อง การเขียนบทวิทยุ วัสดุ อุปกรณ์ รูปแบบรายการ กระบวนการผลิตรายการ ฝึกปฏิบัติเขียนบทและการผลิตรายการวิทยุกระจายเสียงรูปแบบ ต่าง ๆ ที่เหมาะสมกับเนื้อหาและกลุ่มเป้าหมาย</w:t>
      </w:r>
    </w:p>
    <w:p w:rsidR="00324839" w:rsidRDefault="00324839" w:rsidP="00324839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 xml:space="preserve">Principles of radio broadcasting, community radio, related laws; radio script writing, materials, equipment, types of radio program, production processes; practice in script writing and producing radio </w:t>
      </w:r>
      <w:r w:rsidR="005E4C3D" w:rsidRPr="00E316E7">
        <w:rPr>
          <w:rFonts w:ascii="TH SarabunPSK" w:hAnsi="TH SarabunPSK" w:cs="TH SarabunPSK"/>
          <w:sz w:val="32"/>
          <w:szCs w:val="32"/>
        </w:rPr>
        <w:t>broadcasting</w:t>
      </w:r>
      <w:r w:rsidRPr="00E316E7">
        <w:rPr>
          <w:rFonts w:ascii="TH SarabunPSK" w:hAnsi="TH SarabunPSK" w:cs="TH SarabunPSK"/>
          <w:sz w:val="32"/>
          <w:szCs w:val="32"/>
        </w:rPr>
        <w:t xml:space="preserve"> in various formats that best suits the c</w:t>
      </w:r>
      <w:r>
        <w:rPr>
          <w:rFonts w:ascii="TH SarabunPSK" w:hAnsi="TH SarabunPSK" w:cs="TH SarabunPSK"/>
          <w:sz w:val="32"/>
          <w:szCs w:val="32"/>
        </w:rPr>
        <w:t>ontent and the target audiences</w:t>
      </w:r>
    </w:p>
    <w:p w:rsidR="000A566E" w:rsidRPr="00324839" w:rsidRDefault="000A566E" w:rsidP="00324839">
      <w:pPr>
        <w:tabs>
          <w:tab w:val="left" w:pos="284"/>
          <w:tab w:val="left" w:pos="1134"/>
          <w:tab w:val="left" w:pos="81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5C31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C311E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5E4C3D" w:rsidRDefault="005E4C3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5C31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C311E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5E4C3D" w:rsidRDefault="005E4C3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5C31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C311E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5E4C3D" w:rsidRDefault="005E4C3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5C31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C311E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5E4C3D" w:rsidRDefault="005E4C3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5C311E" w:rsidP="0014264E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5C311E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1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5E4C3D" w:rsidRDefault="005E4C3D" w:rsidP="00D90124">
                  <w:r>
                    <w:t xml:space="preserve"> </w:t>
                  </w:r>
                </w:p>
              </w:txbxContent>
            </v:textbox>
          </v:shape>
        </w:pict>
      </w:r>
      <w:r w:rsidR="0014264E">
        <w:rPr>
          <w:rFonts w:ascii="TH SarabunPSK" w:hAnsi="TH SarabunPSK" w:cs="TH SarabunPSK"/>
          <w:sz w:val="32"/>
          <w:szCs w:val="32"/>
        </w:rPr>
        <w:tab/>
      </w:r>
      <w:r w:rsidR="00324839">
        <w:rPr>
          <w:rFonts w:ascii="TH SarabunPSK" w:hAnsi="TH SarabunPSK" w:cs="TH SarabunPSK"/>
          <w:sz w:val="32"/>
          <w:szCs w:val="32"/>
        </w:rPr>
        <w:t xml:space="preserve">    </w:t>
      </w:r>
      <w:r w:rsidR="0014264E"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324839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1426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5C31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C311E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5E4C3D" w:rsidRDefault="005E4C3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5C311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C311E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5E4C3D" w:rsidRDefault="005E4C3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5E4C3D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5E4C3D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ภาคเรียนที่ 1/256</w:t>
      </w:r>
      <w:r w:rsidR="005E4C3D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2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5E4C3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324839" w:rsidRDefault="00324839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5E4C3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04D42">
        <w:rPr>
          <w:rFonts w:ascii="TH SarabunPSK" w:hAnsi="TH SarabunPSK" w:cs="TH SarabunPSK"/>
          <w:sz w:val="32"/>
          <w:szCs w:val="32"/>
        </w:rPr>
        <w:t xml:space="preserve"> </w:t>
      </w:r>
      <w:r w:rsidR="004D16D1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56156" w:rsidRPr="00BE03DF" w:rsidRDefault="00E621AD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5E4C3D">
        <w:rPr>
          <w:rFonts w:ascii="TH SarabunPSK" w:hAnsi="TH SarabunPSK" w:cs="TH SarabunPSK"/>
          <w:sz w:val="32"/>
          <w:szCs w:val="32"/>
          <w:cs/>
        </w:rPr>
        <w:t>ม</w:t>
      </w:r>
      <w:r w:rsidR="005E4C3D">
        <w:rPr>
          <w:rFonts w:ascii="TH SarabunPSK" w:hAnsi="TH SarabunPSK" w:cs="TH SarabunPSK" w:hint="cs"/>
          <w:sz w:val="32"/>
          <w:szCs w:val="32"/>
          <w:cs/>
        </w:rPr>
        <w:t>ี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ความ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เข้าใจ</w:t>
      </w:r>
      <w:r w:rsidR="005E4C3D">
        <w:rPr>
          <w:rFonts w:ascii="TH SarabunPSK" w:hAnsi="TH SarabunPSK" w:cs="TH SarabunPSK" w:hint="cs"/>
          <w:sz w:val="32"/>
          <w:szCs w:val="32"/>
          <w:cs/>
        </w:rPr>
        <w:t>และสามารถนำไปประยุกต์ใช้ในการแก้ปัญหา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เกี่ยวกับหลักการของวิทยุกระจายเสียง</w:t>
      </w:r>
      <w:r w:rsidR="00056156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5E4C3D">
        <w:rPr>
          <w:rFonts w:ascii="TH SarabunPSK" w:hAnsi="TH SarabunPSK" w:cs="TH SarabunPSK"/>
          <w:sz w:val="32"/>
          <w:szCs w:val="32"/>
          <w:cs/>
        </w:rPr>
        <w:t xml:space="preserve">วิทยุชุมชน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  <w:r w:rsidR="006C754F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4C3D">
        <w:rPr>
          <w:rFonts w:ascii="TH SarabunPSK" w:hAnsi="TH SarabunPSK" w:cs="TH SarabunPSK"/>
          <w:sz w:val="32"/>
          <w:szCs w:val="32"/>
          <w:cs/>
        </w:rPr>
        <w:t>รายการ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และ</w:t>
      </w:r>
      <w:r w:rsidR="00B32D88">
        <w:rPr>
          <w:rFonts w:ascii="TH SarabunPSK" w:hAnsi="TH SarabunPSK" w:cs="TH SarabunPSK"/>
          <w:sz w:val="32"/>
          <w:szCs w:val="32"/>
          <w:cs/>
        </w:rPr>
        <w:t>รูปแบบรายการวิทยุกระจายเสียง</w:t>
      </w:r>
      <w:r w:rsidR="006C754F" w:rsidRPr="00BE03DF">
        <w:rPr>
          <w:rFonts w:ascii="TH SarabunPSK" w:hAnsi="TH SarabunPSK" w:cs="TH SarabunPSK"/>
          <w:sz w:val="32"/>
          <w:szCs w:val="32"/>
          <w:cs/>
        </w:rPr>
        <w:t xml:space="preserve"> กระบวนการผลิตรายการวิทยุกระจายเสียง และวิทยุชุมชน</w:t>
      </w:r>
      <w:r w:rsidR="006C754F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การเขียนบทวิทยุกระจายเสียง</w:t>
      </w:r>
    </w:p>
    <w:p w:rsidR="00B32D88" w:rsidRDefault="00E621AD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5E4C3D">
        <w:rPr>
          <w:rFonts w:ascii="TH SarabunPSK" w:hAnsi="TH SarabunPSK" w:cs="TH SarabunPSK"/>
          <w:sz w:val="32"/>
          <w:szCs w:val="32"/>
          <w:cs/>
        </w:rPr>
        <w:t>สามารถ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เลือก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ใช้วัสดุ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อุปกรณ์ ในการผลิตรายการวิทยุกระจายเสียงได้อย่างมีประสิทธิภาพ</w:t>
      </w:r>
    </w:p>
    <w:p w:rsidR="00B32D88" w:rsidRDefault="00E621AD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มีทักษะในการผลิตรายการวิทยุกระจายเส</w:t>
      </w:r>
      <w:r w:rsidR="005E4C3D">
        <w:rPr>
          <w:rFonts w:ascii="TH SarabunPSK" w:hAnsi="TH SarabunPSK" w:cs="TH SarabunPSK"/>
          <w:sz w:val="32"/>
          <w:szCs w:val="32"/>
          <w:cs/>
        </w:rPr>
        <w:t>ียงประเภทต่าง ๆ ที่เหมาะสมกับ</w:t>
      </w:r>
      <w:r w:rsidR="005E4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เนื้อหา และกลุ่มเป้าหมาย </w:t>
      </w:r>
      <w:r w:rsidR="005E4C3D">
        <w:rPr>
          <w:rFonts w:ascii="TH SarabunPSK" w:hAnsi="TH SarabunPSK" w:cs="TH SarabunPSK"/>
          <w:sz w:val="32"/>
          <w:szCs w:val="32"/>
          <w:cs/>
        </w:rPr>
        <w:t xml:space="preserve">เช่น  รายการข่าว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 xml:space="preserve">รายการสารคดี </w:t>
      </w:r>
      <w:r w:rsidR="005E4C3D">
        <w:rPr>
          <w:rFonts w:ascii="TH SarabunPSK" w:hAnsi="TH SarabunPSK" w:cs="TH SarabunPSK"/>
          <w:sz w:val="32"/>
          <w:szCs w:val="32"/>
          <w:cs/>
        </w:rPr>
        <w:t xml:space="preserve">รายการนิตยสารทางอากาศ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:rsidR="00056156" w:rsidRDefault="00E621AD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5E4C3D">
        <w:rPr>
          <w:rFonts w:ascii="TH SarabunPSK" w:hAnsi="TH SarabunPSK" w:cs="TH SarabunPSK"/>
          <w:sz w:val="32"/>
          <w:szCs w:val="32"/>
          <w:cs/>
        </w:rPr>
        <w:t>มีความตระหนัก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และเห็นคุณค่าในการ</w:t>
      </w:r>
      <w:r w:rsidR="005E4C3D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วิทยุกระจายเสียงเพื่อการเรียนรู้ตลอดชีวิต</w:t>
      </w:r>
    </w:p>
    <w:p w:rsidR="00E621AD" w:rsidRDefault="00E621AD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มีทักษะทางปัญญา</w:t>
      </w:r>
      <w:r w:rsidR="005E4C3D">
        <w:rPr>
          <w:rFonts w:ascii="TH SarabunPSK" w:hAnsi="TH SarabunPSK" w:cs="TH SarabunPSK" w:hint="cs"/>
          <w:sz w:val="32"/>
          <w:szCs w:val="32"/>
          <w:cs/>
        </w:rPr>
        <w:t>ในการนำเสนอเนื้อหารายการวิทยุอย่างสร้างสรรค์</w:t>
      </w:r>
    </w:p>
    <w:p w:rsidR="00E621AD" w:rsidRDefault="00E621AD" w:rsidP="00E621AD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6) มีทักษะ</w:t>
      </w:r>
      <w:r w:rsidRPr="00B7625B">
        <w:rPr>
          <w:rFonts w:ascii="TH SarabunPSK" w:hAnsi="TH SarabunPSK" w:cs="TH SarabunPSK"/>
          <w:sz w:val="32"/>
          <w:szCs w:val="32"/>
          <w:cs/>
        </w:rPr>
        <w:t>ความสัมพันธ์ระหว่างบุคคลและความรับผิดชอบ</w:t>
      </w:r>
    </w:p>
    <w:p w:rsidR="00E621AD" w:rsidRPr="00BE03DF" w:rsidRDefault="00E621AD" w:rsidP="00E621AD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7)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มีทักษะเชิงตัวเลข สถิติ การสื่อสาร และการใช้เทคโนโลยีสารสนเทศ</w:t>
      </w:r>
      <w:r w:rsidR="005E4C3D">
        <w:rPr>
          <w:rFonts w:ascii="TH SarabunPSK" w:hAnsi="TH SarabunPSK" w:cs="TH SarabunPSK" w:hint="cs"/>
          <w:sz w:val="32"/>
          <w:szCs w:val="32"/>
          <w:cs/>
        </w:rPr>
        <w:t>ในงานวิทยุกระจายเสียง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="005E4C3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5E4C3D"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5E4C3D">
        <w:rPr>
          <w:rFonts w:ascii="TH SarabunPSK" w:hAnsi="TH SarabunPSK" w:cs="TH SarabunPSK" w:hint="cs"/>
          <w:sz w:val="32"/>
          <w:szCs w:val="32"/>
          <w:cs/>
        </w:rPr>
        <w:t>ความต้องการของ</w:t>
      </w:r>
      <w:r w:rsidRPr="00BE03DF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5E4C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621AD" w:rsidRPr="00BE03DF" w:rsidRDefault="00E621AD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32483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32483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32483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32483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32483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E2C07" w:rsidRDefault="000E2C0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E621AD" w:rsidRPr="00E621AD" w:rsidRDefault="00E621A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DC6C77" w:rsidRPr="00BE03DF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right" w:tblpY="2064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1"/>
        <w:gridCol w:w="519"/>
        <w:gridCol w:w="567"/>
        <w:gridCol w:w="567"/>
        <w:gridCol w:w="615"/>
        <w:gridCol w:w="519"/>
        <w:gridCol w:w="567"/>
        <w:gridCol w:w="615"/>
      </w:tblGrid>
      <w:tr w:rsidR="0044245C" w:rsidRPr="0044245C" w:rsidTr="0044245C">
        <w:trPr>
          <w:trHeight w:val="244"/>
        </w:trPr>
        <w:tc>
          <w:tcPr>
            <w:tcW w:w="2093" w:type="dxa"/>
            <w:vMerge w:val="restart"/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44245C" w:rsidRPr="0044245C" w:rsidTr="0044245C">
        <w:trPr>
          <w:trHeight w:val="447"/>
        </w:trPr>
        <w:tc>
          <w:tcPr>
            <w:tcW w:w="2093" w:type="dxa"/>
            <w:vMerge/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4.4</w:t>
            </w: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44245C" w:rsidRPr="0044245C" w:rsidTr="0044245C">
        <w:trPr>
          <w:trHeight w:val="928"/>
        </w:trPr>
        <w:tc>
          <w:tcPr>
            <w:tcW w:w="2093" w:type="dxa"/>
          </w:tcPr>
          <w:p w:rsidR="0044245C" w:rsidRPr="0044245C" w:rsidRDefault="0044245C" w:rsidP="0044245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  <w:cs/>
              </w:rPr>
              <w:t>วิชา 0317242</w:t>
            </w:r>
            <w:r w:rsidRPr="0044245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4245C" w:rsidRPr="0044245C" w:rsidRDefault="0044245C" w:rsidP="0044245C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245C">
              <w:rPr>
                <w:rFonts w:ascii="TH SarabunPSK" w:hAnsi="TH SarabunPSK" w:cs="TH SarabunPSK"/>
                <w:sz w:val="28"/>
                <w:cs/>
              </w:rPr>
              <w:t>การผลิตรายกา</w:t>
            </w:r>
            <w:r w:rsidRPr="0044245C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44245C">
              <w:rPr>
                <w:rFonts w:ascii="TH SarabunPSK" w:hAnsi="TH SarabunPSK" w:cs="TH SarabunPSK"/>
                <w:sz w:val="28"/>
                <w:cs/>
              </w:rPr>
              <w:t>วิทยุกระจายเสียง</w:t>
            </w:r>
            <w:r w:rsidRPr="0044245C">
              <w:rPr>
                <w:rFonts w:ascii="TH SarabunPSK" w:hAnsi="TH SarabunPSK" w:cs="TH SarabunPSK" w:hint="cs"/>
                <w:sz w:val="28"/>
                <w:cs/>
              </w:rPr>
              <w:t>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2E7CF4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2E7CF4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2E7CF4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2E7CF4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2E7CF4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4245C" w:rsidRPr="0044245C" w:rsidRDefault="002E7CF4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44245C" w:rsidRPr="0044245C" w:rsidRDefault="002E7CF4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2E7CF4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44245C" w:rsidRPr="0044245C" w:rsidRDefault="002E7CF4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4245C" w:rsidRPr="0044245C" w:rsidRDefault="0044245C" w:rsidP="0044245C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Default="00DC6C77" w:rsidP="0044245C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Pr="00BE03DF" w:rsidRDefault="0044245C" w:rsidP="0044245C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0754A4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32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3260"/>
        <w:gridCol w:w="3315"/>
        <w:gridCol w:w="2355"/>
      </w:tblGrid>
      <w:tr w:rsidR="00D213F7" w:rsidRPr="00BE03DF" w:rsidTr="00F57753">
        <w:trPr>
          <w:trHeight w:val="452"/>
          <w:tblHeader/>
        </w:trPr>
        <w:tc>
          <w:tcPr>
            <w:tcW w:w="3656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355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D213F7" w:rsidRPr="00BE03DF" w:rsidTr="00F57753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580166" w:rsidRPr="006270BD" w:rsidRDefault="00580166" w:rsidP="00FD6703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="00F519F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="00FD670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:rsidR="00580166" w:rsidRPr="00BE03DF" w:rsidRDefault="00287758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355" w:type="dxa"/>
            <w:vMerge w:val="restart"/>
          </w:tcPr>
          <w:p w:rsidR="00580166" w:rsidRPr="00552C9C" w:rsidRDefault="00287758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552C9C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- สังเกตพฤติกรรมการเรียนในชั้นเรียน </w:t>
            </w:r>
            <w:r w:rsidR="00552C9C" w:rsidRPr="00552C9C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</w:p>
          <w:p w:rsidR="00552C9C" w:rsidRPr="00552C9C" w:rsidRDefault="00552C9C" w:rsidP="00552C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2C9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52C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2C9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 ผลิต พัฒนา รายการวทยุกระจายเสียง</w:t>
            </w:r>
          </w:p>
          <w:p w:rsidR="00287758" w:rsidRPr="00552C9C" w:rsidRDefault="00552C9C" w:rsidP="00287758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shd w:val="clear" w:color="auto" w:fill="FFFF00"/>
              </w:rPr>
            </w:pPr>
            <w:r w:rsidRPr="00552C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580166" w:rsidRPr="006270BD" w:rsidRDefault="00580166" w:rsidP="006270BD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="00F519F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0" w:type="dxa"/>
            <w:tcBorders>
              <w:left w:val="nil"/>
            </w:tcBorders>
          </w:tcPr>
          <w:p w:rsidR="00580166" w:rsidRPr="00BE03DF" w:rsidRDefault="00580166" w:rsidP="0028775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="00FD6703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252A76" w:rsidRPr="00BE03DF" w:rsidRDefault="00736A8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6270BD" w:rsidRPr="00FD6703" w:rsidRDefault="00252A76" w:rsidP="00FD6703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:rsidR="00252A76" w:rsidRPr="00BE03DF" w:rsidRDefault="00AA4556" w:rsidP="00AA45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จัดบรรยายพิเศษโดยวิทยากรภายนอกที่มีความเชี่ยวชาญเรียนรู้จากสถานการณ์จริง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โดยการศึกษาดูงานสถานีวิทยุกระจายเสียง การศึกษาเฉพาะกรณีสถานีวิทยุ (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>Case Study)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การบูรณาการความรู้กับศาสตร์อื่น ๆ เพื่อทำความเข้าใจและประยุกต์ใช้ใน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และการบูรณาการการเรียนการสอนกับการวิจัย</w:t>
            </w:r>
          </w:p>
        </w:tc>
        <w:tc>
          <w:tcPr>
            <w:tcW w:w="2355" w:type="dxa"/>
            <w:vMerge w:val="restart"/>
          </w:tcPr>
          <w:p w:rsidR="00552C9C" w:rsidRDefault="00552C9C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-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การสังเกตพฤติกรรมในชั้นเรียน </w:t>
            </w:r>
          </w:p>
          <w:p w:rsidR="00552C9C" w:rsidRDefault="00552C9C" w:rsidP="00552C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การทำรายงาน และการรายงานหน้าชั้นเรียน  </w:t>
            </w:r>
          </w:p>
          <w:p w:rsidR="00552C9C" w:rsidRDefault="00552C9C" w:rsidP="00552C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ผลงานที่มอบหมาย </w:t>
            </w:r>
          </w:p>
          <w:p w:rsidR="00252A76" w:rsidRPr="00BE03DF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การสอบระหว่างภาค และการสอบปลายภาค</w:t>
            </w: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580166" w:rsidRPr="00FD6703" w:rsidRDefault="00170AD9" w:rsidP="00FD6703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 w:rsidR="00B32D8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B32D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และสามารถบูรณาการความรู้ใน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55353" w:rsidRPr="00BE03DF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260" w:type="dxa"/>
            <w:tcBorders>
              <w:left w:val="nil"/>
            </w:tcBorders>
          </w:tcPr>
          <w:p w:rsidR="00855353" w:rsidRPr="006270BD" w:rsidRDefault="00904D42" w:rsidP="00FD6703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:rsidR="00855353" w:rsidRPr="00BE03DF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55353" w:rsidRPr="00BE03DF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6270BD" w:rsidRPr="00FD6703" w:rsidRDefault="00580166" w:rsidP="00FD6703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855353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904D4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="00904D4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D7227A" w:rsidRPr="00BE03DF" w:rsidRDefault="00D7227A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D7227A" w:rsidRPr="00FD6703" w:rsidRDefault="00D7227A" w:rsidP="00FD6703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D7227A" w:rsidRPr="00BE03DF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</w:tcPr>
          <w:p w:rsidR="00D7227A" w:rsidRPr="00BE03DF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D7227A" w:rsidRPr="00BE03DF" w:rsidRDefault="00D7227A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D7227A" w:rsidRPr="00D213F7" w:rsidRDefault="00D7227A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 w:rsidR="0044245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 w:rsidR="00FD67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="00FD6703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</w:tcPr>
          <w:p w:rsidR="00D7227A" w:rsidRPr="00BE03DF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</w:tcPr>
          <w:p w:rsidR="00D7227A" w:rsidRPr="00BE03DF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252A76" w:rsidRPr="00BE03DF" w:rsidRDefault="00736A8B" w:rsidP="00736A8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0" w:type="dxa"/>
            <w:tcBorders>
              <w:left w:val="nil"/>
            </w:tcBorders>
          </w:tcPr>
          <w:p w:rsidR="00170AD9" w:rsidRPr="00BE03DF" w:rsidRDefault="00D213F7" w:rsidP="00D213F7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252A76" w:rsidRPr="00BE03DF" w:rsidRDefault="007B5A2F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lastRenderedPageBreak/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ลงพื้นที่ศึกษาเฉพาะกรณี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(Case Study)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355" w:type="dxa"/>
            <w:vMerge w:val="restart"/>
          </w:tcPr>
          <w:p w:rsidR="00552C9C" w:rsidRDefault="00552C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Pr="00BE03DF" w:rsidRDefault="00552C9C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การเรียนรู้ในสถานการณ์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จริง  และการแก้ปัญหาอย่างสร้างสรรค์</w:t>
            </w: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0" w:type="dxa"/>
            <w:tcBorders>
              <w:left w:val="nil"/>
            </w:tcBorders>
          </w:tcPr>
          <w:p w:rsidR="00580166" w:rsidRPr="00D213F7" w:rsidRDefault="00D213F7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580166" w:rsidRPr="00BE03DF" w:rsidRDefault="00D213F7" w:rsidP="00D213F7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D213F7" w:rsidRPr="00BE03DF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D213F7" w:rsidRPr="00D213F7" w:rsidRDefault="00D213F7" w:rsidP="00D213F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</w:tcPr>
          <w:p w:rsidR="00D213F7" w:rsidRPr="00D213F7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355" w:type="dxa"/>
          </w:tcPr>
          <w:p w:rsidR="00D213F7" w:rsidRPr="00BE03DF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152270" w:rsidRPr="00BE03DF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0" w:type="dxa"/>
            <w:tcBorders>
              <w:left w:val="nil"/>
            </w:tcBorders>
          </w:tcPr>
          <w:p w:rsidR="00152270" w:rsidRPr="00D213F7" w:rsidRDefault="00D213F7" w:rsidP="00D213F7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:rsidR="00152270" w:rsidRPr="00BE03DF" w:rsidRDefault="00152270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355" w:type="dxa"/>
            <w:vMerge w:val="restart"/>
          </w:tcPr>
          <w:p w:rsidR="00552C9C" w:rsidRDefault="00552C9C" w:rsidP="00552C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="00152270"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ความรับผิดชอบในการปฏิบัติกิจกรรมในชั้นเรียน  </w:t>
            </w:r>
          </w:p>
          <w:p w:rsidR="00152270" w:rsidRPr="00BE03DF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152270"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ผลการทำกิจกรรมกลุ่มและการสรุปผลงาน</w:t>
            </w: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152270" w:rsidRPr="00BE03DF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152270" w:rsidRPr="00D213F7" w:rsidRDefault="00D213F7" w:rsidP="00D213F7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สามารถสร้างมนุษยสัมพันธ์ที่ดี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0" w:type="dxa"/>
            <w:tcBorders>
              <w:left w:val="nil"/>
              <w:bottom w:val="single" w:sz="4" w:space="0" w:color="000000"/>
            </w:tcBorders>
          </w:tcPr>
          <w:p w:rsidR="00152270" w:rsidRPr="00D213F7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2579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152270" w:rsidRPr="00D213F7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252A76" w:rsidRPr="00BE03DF" w:rsidRDefault="00736A8B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0" w:type="dxa"/>
            <w:tcBorders>
              <w:left w:val="nil"/>
            </w:tcBorders>
          </w:tcPr>
          <w:p w:rsidR="00252A76" w:rsidRPr="00D213F7" w:rsidRDefault="00D213F7" w:rsidP="00D213F7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:rsidR="00252A76" w:rsidRPr="007F587E" w:rsidRDefault="00F466AD" w:rsidP="007F587E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355" w:type="dxa"/>
            <w:vMerge w:val="restart"/>
          </w:tcPr>
          <w:p w:rsidR="00552C9C" w:rsidRDefault="00552C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</w:t>
            </w:r>
          </w:p>
          <w:p w:rsidR="00252A76" w:rsidRPr="00BE03DF" w:rsidRDefault="00552C9C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580166" w:rsidRPr="00BE03DF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  <w:bottom w:val="single" w:sz="4" w:space="0" w:color="000000"/>
            </w:tcBorders>
          </w:tcPr>
          <w:p w:rsidR="00580166" w:rsidRPr="00D213F7" w:rsidRDefault="00D213F7" w:rsidP="00D213F7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F57753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D213F7" w:rsidRPr="00D213F7" w:rsidRDefault="00D213F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000000"/>
            </w:tcBorders>
          </w:tcPr>
          <w:p w:rsidR="00D213F7" w:rsidRPr="00D213F7" w:rsidRDefault="00D213F7" w:rsidP="00D213F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:rsidR="00D213F7" w:rsidRPr="00BE03DF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D213F7" w:rsidRPr="00BE03DF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152270" w:rsidRDefault="00152270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D213F7" w:rsidRPr="00BE03DF" w:rsidRDefault="00D213F7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D743AD" w:rsidRDefault="00252A76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="006D7041" w:rsidRPr="00BE03DF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="006D7041" w:rsidRPr="00BE03DF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5E0825" w:rsidRPr="00BE03DF" w:rsidRDefault="005E0825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</w:t>
            </w:r>
            <w:r w:rsidR="00552C9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เนื้อหาวิชา </w:t>
            </w:r>
            <w:r w:rsidR="00552C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2C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แผนการสอน  การประเมินผล </w:t>
            </w:r>
            <w:r w:rsidR="00552C9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:rsidR="00552C9C" w:rsidRPr="00BE03DF" w:rsidRDefault="00552C9C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แนวคิดทั่วไปเกี่ยวกับสื่อวิทยุกระจายเสียง</w:t>
            </w:r>
            <w:r w:rsidR="00F57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F57753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บรรยายประกอบการใช้สื่อการสอน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:rsidR="00252A76" w:rsidRPr="00BE03DF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D666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252A76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-กฎหมา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ที่เกี่ยวข้องกับกิจการวิทยุกระจายเสียง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บรรยายประกอบการใช้สื่อการสอน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66656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-บรรยายประกอบการใช้สื่อการสอน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D66656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-กระบวนการผลิตรายการวิทยุกระจายเสียง</w:t>
            </w:r>
          </w:p>
          <w:p w:rsidR="006738F1" w:rsidRPr="00BE03DF" w:rsidRDefault="006738F1" w:rsidP="00D6665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:rsidR="00252A76" w:rsidRPr="00BE03DF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66656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-บรรยายประกอบการใช้สื่อการสอน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D66656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ฝึกพูด ฝึกอ่านออกเสียง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D66656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252A76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-เสียง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บรรยายประกอบการใช้สื่อการสอน  </w:t>
            </w:r>
          </w:p>
          <w:p w:rsidR="00252A76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สาธิต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ซักถาม 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6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D66656">
            <w:pPr>
              <w:tabs>
                <w:tab w:val="left" w:pos="33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252A76" w:rsidRPr="00BE03DF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F5775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F57753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 w:rsidR="00D6665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กระจายเสียง</w:t>
            </w:r>
            <w:r w:rsidR="00F57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77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แบ่งกลุ่มศึกษานอกสถานที่  ทำรายงาน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0C0D4F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252A76" w:rsidRPr="00BE03DF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0C0D4F" w:rsidRPr="00BE03DF" w:rsidTr="009A207E">
        <w:tc>
          <w:tcPr>
            <w:tcW w:w="864" w:type="dxa"/>
            <w:shd w:val="clear" w:color="auto" w:fill="auto"/>
          </w:tcPr>
          <w:p w:rsidR="000C0D4F" w:rsidRPr="00BE03DF" w:rsidRDefault="000C0D4F" w:rsidP="009A20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689" w:type="dxa"/>
            <w:shd w:val="clear" w:color="auto" w:fill="auto"/>
          </w:tcPr>
          <w:p w:rsidR="000C0D4F" w:rsidRPr="00BE03DF" w:rsidRDefault="00D66656" w:rsidP="00F5775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F57753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กระจายเสียง</w:t>
            </w:r>
            <w:r w:rsidR="00F57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77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0C0D4F" w:rsidRPr="00BE03DF" w:rsidRDefault="000C0D4F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C0D4F" w:rsidRPr="00BE03DF" w:rsidRDefault="000C0D4F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0C0D4F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0C0D4F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แบ่งกลุ่มศึกษานอกสถานที่  ทำรายงาน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0C0D4F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0C0D4F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 w:rsidR="00F577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-ฝึกปฏิบัติการเขียนบทวิทยุกระจายเสียง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F57753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F57753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12</w:t>
            </w:r>
            <w:r w:rsidR="00F577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-ฝึกปฏิบัติการผลิตรายการวิทยุกระจายเสียง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F57753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F57753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สาธิต </w:t>
            </w:r>
            <w:r w:rsidR="00247FB0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24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-นำเสนอผลการศึกษา</w:t>
            </w:r>
            <w:r w:rsidR="00F57753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สรุปรายวิชา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 อภิปราย</w:t>
            </w:r>
            <w:r w:rsidR="0024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0C0D4F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F57753" w:rsidP="00F5775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F57753" w:rsidP="00F5775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F5775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F57753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665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F5775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F5775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F57753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ัติงาน</w:t>
            </w:r>
          </w:p>
          <w:p w:rsidR="00633C39" w:rsidRPr="00BE03DF" w:rsidRDefault="00633C39" w:rsidP="00F5775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F57753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F57753" w:rsidP="00D666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การสรุปผลงาน การจัดรายการวิทยุ</w:t>
            </w:r>
          </w:p>
          <w:p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F57753" w:rsidP="00D666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F5775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72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77"/>
        <w:gridCol w:w="1276"/>
        <w:gridCol w:w="1276"/>
      </w:tblGrid>
      <w:tr w:rsidR="00CA777D" w:rsidRPr="00CA777D" w:rsidTr="00CA777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D" w:rsidRPr="00CA777D" w:rsidRDefault="00CA777D">
            <w:pPr>
              <w:pStyle w:val="2"/>
              <w:ind w:left="33" w:firstLin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D" w:rsidRPr="00CA777D" w:rsidRDefault="00CA777D">
            <w:pPr>
              <w:pStyle w:val="2"/>
              <w:ind w:left="0" w:firstLin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color w:val="auto"/>
                <w:sz w:val="32"/>
                <w:szCs w:val="32"/>
              </w:rPr>
              <w:t>(60 %)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D" w:rsidRPr="00CA777D" w:rsidRDefault="00CA777D">
            <w:pPr>
              <w:pStyle w:val="2"/>
              <w:ind w:left="0" w:firstLin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CA777D" w:rsidRPr="00CA777D" w:rsidTr="00CA777D">
        <w:trPr>
          <w:trHeight w:val="23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D" w:rsidRPr="00CA777D" w:rsidRDefault="00CA777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A77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ฝึกอ่านและบันทึกเสียง  </w:t>
            </w:r>
            <w:r w:rsidRPr="00CA777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CA777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แบบฝึกการอ่าน</w:t>
            </w:r>
            <w:r w:rsidRPr="00CA777D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CA777D" w:rsidRPr="00CA777D" w:rsidRDefault="00CA777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777D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จิงเกิ้ล</w:t>
            </w:r>
          </w:p>
          <w:p w:rsidR="00CA777D" w:rsidRPr="00CA777D" w:rsidRDefault="00CA777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A777D">
              <w:rPr>
                <w:rFonts w:ascii="TH SarabunPSK" w:hAnsi="TH SarabunPSK" w:cs="TH SarabunPSK" w:hint="cs"/>
                <w:sz w:val="32"/>
                <w:szCs w:val="32"/>
                <w:cs/>
              </w:rPr>
              <w:t>. สำรวจรายการวิทยุ</w:t>
            </w:r>
          </w:p>
          <w:p w:rsidR="00CA777D" w:rsidRPr="00CA777D" w:rsidRDefault="00CA777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CA77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ทำรายการข่าว </w:t>
            </w:r>
            <w:r w:rsidRPr="00CA777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A77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</w:t>
            </w:r>
            <w:r w:rsidRPr="00CA777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A777D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สนทนา</w:t>
            </w:r>
          </w:p>
          <w:p w:rsidR="00CA777D" w:rsidRPr="00CA777D" w:rsidRDefault="00CA777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777D">
              <w:rPr>
                <w:rFonts w:ascii="TH SarabunPSK" w:hAnsi="TH SarabunPSK" w:cs="TH SarabunPSK" w:hint="cs"/>
                <w:sz w:val="32"/>
                <w:szCs w:val="32"/>
                <w:cs/>
              </w:rPr>
              <w:t>. ทำรายการสารคดี</w:t>
            </w:r>
          </w:p>
          <w:p w:rsidR="00CA777D" w:rsidRPr="00CA777D" w:rsidRDefault="00CA777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A777D">
              <w:rPr>
                <w:rFonts w:ascii="TH SarabunPSK" w:hAnsi="TH SarabunPSK" w:cs="TH SarabunPSK" w:hint="cs"/>
                <w:sz w:val="32"/>
                <w:szCs w:val="32"/>
                <w:cs/>
              </w:rPr>
              <w:t>. ศึกษาดูงานสถานีวิทยุกระจายเสียง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D" w:rsidRPr="00CA777D" w:rsidRDefault="00CA777D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CA777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CA777D" w:rsidRPr="00CA777D" w:rsidRDefault="00CA777D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CA777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CA777D" w:rsidRPr="00CA777D" w:rsidRDefault="00CA777D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  <w:p w:rsidR="00CA777D" w:rsidRPr="00CA777D" w:rsidRDefault="00CA777D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  <w:p w:rsidR="00CA777D" w:rsidRPr="00CA777D" w:rsidRDefault="00CA777D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A777D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  <w:p w:rsidR="00CA777D" w:rsidRPr="00CA777D" w:rsidRDefault="00CA777D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CA777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D" w:rsidRPr="00CA777D" w:rsidRDefault="00CA777D">
            <w:pPr>
              <w:pStyle w:val="2"/>
              <w:spacing w:before="0"/>
              <w:ind w:left="0" w:firstLine="0"/>
              <w:jc w:val="both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งานเดี่ยว</w:t>
            </w:r>
          </w:p>
          <w:p w:rsidR="00CA777D" w:rsidRPr="00CA777D" w:rsidRDefault="00CA777D">
            <w:pPr>
              <w:pStyle w:val="2"/>
              <w:spacing w:before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CA777D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งานเดี่ยว</w:t>
            </w:r>
          </w:p>
          <w:p w:rsidR="00CA777D" w:rsidRPr="00CA777D" w:rsidRDefault="00CA777D">
            <w:pPr>
              <w:pStyle w:val="2"/>
              <w:spacing w:before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งานเดี่ยว</w:t>
            </w:r>
          </w:p>
          <w:p w:rsidR="00CA777D" w:rsidRPr="00CA777D" w:rsidRDefault="00CA777D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  <w:p w:rsidR="00CA777D" w:rsidRPr="00CA777D" w:rsidRDefault="00CA777D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  <w:p w:rsidR="00CA777D" w:rsidRPr="00CA777D" w:rsidRDefault="00CA777D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A777D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</w:tr>
    </w:tbl>
    <w:p w:rsidR="00CA777D" w:rsidRDefault="00CA777D" w:rsidP="00CA777D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2E587C" w:rsidRPr="00BE03DF" w:rsidRDefault="00EC02FD" w:rsidP="00EC02FD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ชัชวาล  ชุมรักษา.  (2559).  การผลิตรายการวิทยุกระจายเสียง.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เอกสารประกอบการสอน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 xml:space="preserve"> 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สาขาวิชาเทคโนโลยีและสื่อสารการศึกษา  คณะศึกษาศาสตร์  มหาวิทยาลัยทักษิณ.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บุญเกื้อ   ควรหาเวช</w:t>
      </w:r>
      <w:r w:rsidRPr="00BE03DF">
        <w:rPr>
          <w:rFonts w:ascii="TH SarabunPSK" w:hAnsi="TH SarabunPSK" w:cs="TH SarabunPSK"/>
          <w:sz w:val="32"/>
          <w:szCs w:val="32"/>
        </w:rPr>
        <w:t xml:space="preserve">. (2539).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</w:rPr>
        <w:t xml:space="preserve">.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682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 xml:space="preserve">:  </w:t>
      </w:r>
      <w:r w:rsidRPr="00BE03DF">
        <w:rPr>
          <w:rFonts w:ascii="TH SarabunPSK" w:hAnsi="TH SarabunPSK" w:cs="TH SarabunPSK"/>
          <w:sz w:val="32"/>
          <w:szCs w:val="32"/>
          <w:cs/>
        </w:rPr>
        <w:t>ภาควิชาเทคโนโลยีทาง</w:t>
      </w:r>
    </w:p>
    <w:p w:rsidR="00EC02FD" w:rsidRPr="00BE03DF" w:rsidRDefault="00EC02FD" w:rsidP="00EC02FD">
      <w:pPr>
        <w:ind w:left="72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การศึกษา  คณะศึกษาศาสตร์  มหาวิทยาลัยศรีนครินทรวิโรฒ</w:t>
      </w:r>
      <w:r w:rsidRPr="00BE03DF">
        <w:rPr>
          <w:rFonts w:ascii="TH SarabunPSK" w:hAnsi="TH SarabunPSK" w:cs="TH SarabunPSK"/>
          <w:sz w:val="32"/>
          <w:szCs w:val="32"/>
        </w:rPr>
        <w:t>.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ชัชวาล ชุมรักษา.  (2558).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เครือข่ายวิทยุชุมชนกับการพัฒนาที่ยั่งยืนในพื้นที่ลุ่มน้ำทะเลสาบสงขลา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สงขลา </w:t>
      </w:r>
      <w:r w:rsidRPr="00BE03DF">
        <w:rPr>
          <w:rFonts w:ascii="TH SarabunPSK" w:hAnsi="TH SarabunPSK" w:cs="TH SarabunPSK"/>
          <w:sz w:val="32"/>
          <w:szCs w:val="32"/>
        </w:rPr>
        <w:t>:</w:t>
      </w:r>
    </w:p>
    <w:p w:rsidR="00EC02FD" w:rsidRPr="00BE03DF" w:rsidRDefault="00EC02FD" w:rsidP="00EC02FD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ดุษฎีนิพนธ์ปรัชญาดุษฎีบัณฑิต 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มหาวิทยาลัยทักษิณ.</w:t>
      </w:r>
    </w:p>
    <w:p w:rsidR="002E587C" w:rsidRPr="00BE03DF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2557).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“วิทยุชุมชน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สื่อการเรียนรู้เพื่อการพัฒนาที่ยั่งยืน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1 (1)  (มกราคม-มิถุนายน 2557)   หน้า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39-56.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2557).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“วิทยุชุมชน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องค์การขับเคลื่อนทางสังคม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.  1 (2) (กรกฎาคม-ธันวาคม 2557)   หน้า 21-42.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ณรงค์ ชื่นนิรันดร์.  </w:t>
      </w:r>
      <w:r w:rsidRPr="00BE03DF">
        <w:rPr>
          <w:rFonts w:ascii="TH SarabunPSK" w:hAnsi="TH SarabunPSK" w:cs="TH SarabunPSK"/>
          <w:sz w:val="32"/>
          <w:szCs w:val="32"/>
        </w:rPr>
        <w:t xml:space="preserve">(2552).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</w:rPr>
        <w:t xml:space="preserve">.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BE03DF">
        <w:rPr>
          <w:rFonts w:ascii="TH SarabunPSK" w:hAnsi="TH SarabunPSK" w:cs="TH SarabunPSK"/>
          <w:sz w:val="32"/>
          <w:szCs w:val="32"/>
        </w:rPr>
        <w:t xml:space="preserve">21 </w:t>
      </w:r>
      <w:r w:rsidRPr="00BE03D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E03DF">
        <w:rPr>
          <w:rFonts w:ascii="TH SarabunPSK" w:hAnsi="TH SarabunPSK" w:cs="TH SarabunPSK"/>
          <w:sz w:val="32"/>
          <w:szCs w:val="32"/>
        </w:rPr>
        <w:t xml:space="preserve">, </w:t>
      </w:r>
      <w:r w:rsidRPr="00BE03DF">
        <w:rPr>
          <w:rFonts w:ascii="TH SarabunPSK" w:hAnsi="TH SarabunPSK" w:cs="TH SarabunPSK"/>
          <w:sz w:val="32"/>
          <w:szCs w:val="32"/>
          <w:cs/>
        </w:rPr>
        <w:t>จาก</w:t>
      </w:r>
      <w:r w:rsidRPr="00BE03DF">
        <w:rPr>
          <w:rFonts w:ascii="TH SarabunPSK" w:hAnsi="TH SarabunPSK" w:cs="TH SarabunPSK"/>
          <w:sz w:val="32"/>
          <w:szCs w:val="32"/>
        </w:rPr>
        <w:t>http://narongthai.com/ma3.html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ยุทธนา  สาริยา.  (</w:t>
      </w:r>
      <w:r w:rsidRPr="00BE03DF">
        <w:rPr>
          <w:rFonts w:ascii="TH SarabunPSK" w:hAnsi="TH SarabunPSK" w:cs="TH SarabunPSK"/>
          <w:sz w:val="32"/>
          <w:szCs w:val="32"/>
        </w:rPr>
        <w:t xml:space="preserve">2531).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วิทยุเพื่อการศึกษา.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โรงพิมพ์มหาวิทยาลัยศิลปากร  วิทยาเขตพระราชวังสนามจันทร์.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ธีรารักษ์ </w:t>
      </w:r>
      <w:r w:rsidRPr="00BE03DF">
        <w:rPr>
          <w:rFonts w:ascii="TH SarabunPSK" w:hAnsi="TH SarabunPSK" w:cs="TH SarabunPSK"/>
          <w:sz w:val="32"/>
          <w:szCs w:val="32"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>โพธิสุวรรณ. (</w:t>
      </w:r>
      <w:r w:rsidRPr="00BE03DF">
        <w:rPr>
          <w:rFonts w:ascii="TH SarabunPSK" w:hAnsi="TH SarabunPSK" w:cs="TH SarabunPSK"/>
          <w:sz w:val="32"/>
          <w:szCs w:val="32"/>
        </w:rPr>
        <w:t xml:space="preserve">2542).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เทคนิคการสื่อข่าวและการเขียนข่าววิทยุกระจายเสียงเบื้องต้น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สมสิทธิ์   จิตสถาพ</w:t>
      </w:r>
      <w:r w:rsidRPr="00BE03DF">
        <w:rPr>
          <w:rFonts w:ascii="TH SarabunPSK" w:hAnsi="TH SarabunPSK" w:cs="TH SarabunPSK"/>
          <w:sz w:val="32"/>
          <w:szCs w:val="32"/>
        </w:rPr>
        <w:t xml:space="preserve">.  (2539).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วิทยุโรงเรียน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>สงขลา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ศูนย์ผลิตเอกสารตำรมหาวิทยาลัยศรีนครินทรวิโรฒ  สงขลา</w:t>
      </w:r>
      <w:r w:rsidRPr="00BE03DF">
        <w:rPr>
          <w:rFonts w:ascii="TH SarabunPSK" w:hAnsi="TH SarabunPSK" w:cs="TH SarabunPSK"/>
          <w:sz w:val="32"/>
          <w:szCs w:val="32"/>
        </w:rPr>
        <w:t>.</w:t>
      </w:r>
    </w:p>
    <w:p w:rsidR="00EC02FD" w:rsidRPr="00BE03DF" w:rsidRDefault="00EC02FD" w:rsidP="00EC02FD">
      <w:pPr>
        <w:ind w:hanging="2353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>อุษณีย์  ศิริสุนทรไพบูลย์.  (</w:t>
      </w:r>
      <w:r w:rsidRPr="00BE03DF">
        <w:rPr>
          <w:rFonts w:ascii="TH SarabunPSK" w:hAnsi="TH SarabunPSK" w:cs="TH SarabunPSK"/>
          <w:sz w:val="32"/>
          <w:szCs w:val="32"/>
        </w:rPr>
        <w:t xml:space="preserve">2552).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หลักการวิทยุกระจายเสียงและวิทยุโทรทัศน์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บริษัท</w:t>
      </w:r>
    </w:p>
    <w:p w:rsidR="00EC02FD" w:rsidRPr="00BE03DF" w:rsidRDefault="00EC02FD" w:rsidP="00EC02FD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วี. พริ้นท์(</w:t>
      </w:r>
      <w:r w:rsidRPr="00BE03DF">
        <w:rPr>
          <w:rFonts w:ascii="TH SarabunPSK" w:hAnsi="TH SarabunPSK" w:cs="TH SarabunPSK"/>
          <w:sz w:val="32"/>
          <w:szCs w:val="32"/>
        </w:rPr>
        <w:t xml:space="preserve">1991) </w:t>
      </w:r>
      <w:r w:rsidRPr="00BE03DF">
        <w:rPr>
          <w:rFonts w:ascii="TH SarabunPSK" w:hAnsi="TH SarabunPSK" w:cs="TH SarabunPSK"/>
          <w:sz w:val="32"/>
          <w:szCs w:val="32"/>
          <w:cs/>
        </w:rPr>
        <w:t>จำกัด.</w:t>
      </w:r>
    </w:p>
    <w:p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Robert  McLeish.  (1994).  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Radio Production : a Manual for Broadcasters.</w:t>
      </w:r>
      <w:r w:rsidRPr="00BE03DF">
        <w:rPr>
          <w:rFonts w:ascii="TH SarabunPSK" w:hAnsi="TH SarabunPSK" w:cs="TH SarabunPSK"/>
          <w:sz w:val="32"/>
          <w:szCs w:val="32"/>
        </w:rPr>
        <w:t xml:space="preserve">    3 Rev.ed.  london:  Focal Press Limitied.  </w:t>
      </w:r>
    </w:p>
    <w:p w:rsidR="0010650C" w:rsidRDefault="0010650C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E03DF">
        <w:rPr>
          <w:rFonts w:ascii="TH SarabunPSK" w:hAnsi="TH SarabunPSK" w:cs="TH SarabunPSK"/>
          <w:sz w:val="36"/>
          <w:szCs w:val="36"/>
        </w:rPr>
        <w:t xml:space="preserve">   - </w:t>
      </w:r>
      <w:r w:rsidRPr="00BE03DF">
        <w:rPr>
          <w:rFonts w:ascii="TH SarabunPSK" w:hAnsi="TH SarabunPSK" w:cs="TH SarabunPSK"/>
          <w:sz w:val="36"/>
          <w:szCs w:val="36"/>
          <w:cs/>
        </w:rPr>
        <w:t>ให้นิสิตประเมินพัฒนาการของตนเองโดยเปรียบเทียบความรู้</w:t>
      </w:r>
      <w:r w:rsidR="00247FB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03DF">
        <w:rPr>
          <w:rFonts w:ascii="TH SarabunPSK" w:hAnsi="TH SarabunPSK" w:cs="TH SarabunPSK"/>
          <w:sz w:val="36"/>
          <w:szCs w:val="36"/>
          <w:cs/>
        </w:rPr>
        <w:t>ทักษะ</w:t>
      </w:r>
      <w:r w:rsidR="00247FB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03DF">
        <w:rPr>
          <w:rFonts w:ascii="TH SarabunPSK" w:hAnsi="TH SarabunPSK" w:cs="TH SarabunPSK"/>
          <w:sz w:val="36"/>
          <w:szCs w:val="36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</w:rPr>
      </w:pPr>
      <w:r w:rsidRPr="00BE03DF">
        <w:rPr>
          <w:rFonts w:ascii="TH SarabunPSK" w:hAnsi="TH SarabunPSK" w:cs="TH SarabunPSK"/>
          <w:sz w:val="36"/>
          <w:szCs w:val="36"/>
          <w:cs/>
        </w:rPr>
        <w:t xml:space="preserve">   - ให้นิส</w:t>
      </w:r>
      <w:r w:rsidR="00247FB0">
        <w:rPr>
          <w:rFonts w:ascii="TH SarabunPSK" w:hAnsi="TH SarabunPSK" w:cs="TH SarabunPSK" w:hint="cs"/>
          <w:sz w:val="36"/>
          <w:szCs w:val="36"/>
          <w:cs/>
        </w:rPr>
        <w:t>ิ</w:t>
      </w:r>
      <w:r w:rsidRPr="00BE03DF">
        <w:rPr>
          <w:rFonts w:ascii="TH SarabunPSK" w:hAnsi="TH SarabunPSK" w:cs="TH SarabunPSK"/>
          <w:sz w:val="36"/>
          <w:szCs w:val="36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BE03DF">
        <w:rPr>
          <w:rFonts w:ascii="TH SarabunPSK" w:hAnsi="TH SarabunPSK" w:cs="TH SarabunPSK"/>
          <w:sz w:val="36"/>
          <w:szCs w:val="36"/>
        </w:rPr>
        <w:t xml:space="preserve"> 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E03DF">
        <w:rPr>
          <w:rFonts w:ascii="TH SarabunPSK" w:hAnsi="TH SarabunPSK" w:cs="TH SarabunPSK"/>
          <w:sz w:val="36"/>
          <w:szCs w:val="36"/>
          <w:cs/>
        </w:rPr>
        <w:t xml:space="preserve">   - การสนทนากลุ่มระหว่างผู้สอนและนิสิต</w:t>
      </w:r>
    </w:p>
    <w:p w:rsidR="00BE03DF" w:rsidRPr="00BE03DF" w:rsidRDefault="00247FB0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- การสะท้อนคิดของน</w:t>
      </w:r>
      <w:r>
        <w:rPr>
          <w:rFonts w:ascii="TH SarabunPSK" w:hAnsi="TH SarabunPSK" w:cs="TH SarabunPSK" w:hint="cs"/>
          <w:sz w:val="36"/>
          <w:szCs w:val="36"/>
          <w:cs/>
        </w:rPr>
        <w:t>ิสิต</w:t>
      </w:r>
    </w:p>
    <w:p w:rsidR="002E587C" w:rsidRPr="00BE03DF" w:rsidRDefault="002E587C" w:rsidP="00BE03D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47FB0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A24845" w:rsidRPr="00BE03DF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A24845" w:rsidRPr="00BE03DF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RPr="00BE03DF" w:rsidSect="00F57753">
      <w:pgSz w:w="11906" w:h="16838"/>
      <w:pgMar w:top="1440" w:right="1440" w:bottom="156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48" w:rsidRDefault="00295448">
      <w:r>
        <w:separator/>
      </w:r>
    </w:p>
  </w:endnote>
  <w:endnote w:type="continuationSeparator" w:id="1">
    <w:p w:rsidR="00295448" w:rsidRDefault="0029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3D" w:rsidRDefault="005C311E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5E4C3D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5E4C3D" w:rsidRDefault="005E4C3D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3D" w:rsidRPr="004053C5" w:rsidRDefault="005E4C3D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3D" w:rsidRPr="00960863" w:rsidRDefault="005E4C3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5E4C3D" w:rsidRDefault="005E4C3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3D" w:rsidRPr="00960863" w:rsidRDefault="005E4C3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5E4C3D" w:rsidRDefault="005E4C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48" w:rsidRDefault="00295448">
      <w:r>
        <w:separator/>
      </w:r>
    </w:p>
  </w:footnote>
  <w:footnote w:type="continuationSeparator" w:id="1">
    <w:p w:rsidR="00295448" w:rsidRDefault="00295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3D" w:rsidRPr="000754A4" w:rsidRDefault="005E4C3D">
    <w:pPr>
      <w:pStyle w:val="a7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5C311E"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="005C311E" w:rsidRPr="000754A4">
      <w:rPr>
        <w:rFonts w:ascii="TH SarabunPSK" w:hAnsi="TH SarabunPSK" w:cs="TH SarabunPSK"/>
        <w:sz w:val="32"/>
        <w:szCs w:val="32"/>
      </w:rPr>
      <w:fldChar w:fldCharType="separate"/>
    </w:r>
    <w:r w:rsidR="00CA777D" w:rsidRPr="00CA777D">
      <w:rPr>
        <w:rFonts w:ascii="TH SarabunPSK" w:hAnsi="TH SarabunPSK" w:cs="TH SarabunPSK"/>
        <w:noProof/>
        <w:sz w:val="32"/>
        <w:szCs w:val="32"/>
        <w:lang w:val="th-TH"/>
      </w:rPr>
      <w:t>12</w:t>
    </w:r>
    <w:r w:rsidR="005C311E"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5E4C3D" w:rsidRDefault="005E4C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3D" w:rsidRPr="006D7041" w:rsidRDefault="005E4C3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3D" w:rsidRPr="00FE1D75" w:rsidRDefault="005E4C3D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5C311E"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="005C311E" w:rsidRPr="00FE1D75">
      <w:rPr>
        <w:rFonts w:ascii="TH SarabunPSK" w:hAnsi="TH SarabunPSK" w:cs="TH SarabunPSK"/>
        <w:sz w:val="32"/>
        <w:szCs w:val="32"/>
      </w:rPr>
      <w:fldChar w:fldCharType="separate"/>
    </w:r>
    <w:r w:rsidR="00CA777D" w:rsidRPr="00CA777D">
      <w:rPr>
        <w:rFonts w:ascii="TH SarabunPSK" w:hAnsi="TH SarabunPSK" w:cs="TH SarabunPSK"/>
        <w:noProof/>
        <w:sz w:val="32"/>
        <w:szCs w:val="32"/>
        <w:lang w:val="th-TH"/>
      </w:rPr>
      <w:t>5</w:t>
    </w:r>
    <w:r w:rsidR="005C311E"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5E4C3D" w:rsidRPr="006D7041" w:rsidRDefault="005E4C3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C0D4F"/>
    <w:rsid w:val="000C3ED0"/>
    <w:rsid w:val="000D5F5C"/>
    <w:rsid w:val="000E2C07"/>
    <w:rsid w:val="000F4A3C"/>
    <w:rsid w:val="000F68A9"/>
    <w:rsid w:val="00103E84"/>
    <w:rsid w:val="0010650C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264E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6F68"/>
    <w:rsid w:val="0023285A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87758"/>
    <w:rsid w:val="00287BD8"/>
    <w:rsid w:val="0029544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2E7CF4"/>
    <w:rsid w:val="00317D01"/>
    <w:rsid w:val="00324839"/>
    <w:rsid w:val="00330A8C"/>
    <w:rsid w:val="00341D9A"/>
    <w:rsid w:val="00360D9C"/>
    <w:rsid w:val="00361988"/>
    <w:rsid w:val="00364F98"/>
    <w:rsid w:val="00375D9C"/>
    <w:rsid w:val="00380A2B"/>
    <w:rsid w:val="0038541F"/>
    <w:rsid w:val="00385946"/>
    <w:rsid w:val="00390604"/>
    <w:rsid w:val="003B13BF"/>
    <w:rsid w:val="003C13B0"/>
    <w:rsid w:val="003D4B13"/>
    <w:rsid w:val="003E52B2"/>
    <w:rsid w:val="003E582D"/>
    <w:rsid w:val="003F0AD2"/>
    <w:rsid w:val="003F26F4"/>
    <w:rsid w:val="003F30CF"/>
    <w:rsid w:val="00400144"/>
    <w:rsid w:val="004053C5"/>
    <w:rsid w:val="00415AB1"/>
    <w:rsid w:val="00423AFE"/>
    <w:rsid w:val="004374C8"/>
    <w:rsid w:val="00437C84"/>
    <w:rsid w:val="0044245C"/>
    <w:rsid w:val="004447F8"/>
    <w:rsid w:val="00457275"/>
    <w:rsid w:val="004723A6"/>
    <w:rsid w:val="0047763F"/>
    <w:rsid w:val="004869E9"/>
    <w:rsid w:val="00497156"/>
    <w:rsid w:val="004A366D"/>
    <w:rsid w:val="004A45B9"/>
    <w:rsid w:val="004B188E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5AF1"/>
    <w:rsid w:val="00507EDD"/>
    <w:rsid w:val="005109F9"/>
    <w:rsid w:val="00516DEA"/>
    <w:rsid w:val="005201E2"/>
    <w:rsid w:val="00523C79"/>
    <w:rsid w:val="00540F79"/>
    <w:rsid w:val="00541A67"/>
    <w:rsid w:val="00543C1D"/>
    <w:rsid w:val="0055072C"/>
    <w:rsid w:val="00550851"/>
    <w:rsid w:val="00550FEA"/>
    <w:rsid w:val="00551CCD"/>
    <w:rsid w:val="00552C9C"/>
    <w:rsid w:val="00553D3D"/>
    <w:rsid w:val="005552F1"/>
    <w:rsid w:val="005564EF"/>
    <w:rsid w:val="00557832"/>
    <w:rsid w:val="00580166"/>
    <w:rsid w:val="00596483"/>
    <w:rsid w:val="005B4009"/>
    <w:rsid w:val="005C311E"/>
    <w:rsid w:val="005C789B"/>
    <w:rsid w:val="005D29BC"/>
    <w:rsid w:val="005D2F25"/>
    <w:rsid w:val="005D641F"/>
    <w:rsid w:val="005E0825"/>
    <w:rsid w:val="005E2675"/>
    <w:rsid w:val="005E4C3D"/>
    <w:rsid w:val="00614E14"/>
    <w:rsid w:val="006270BD"/>
    <w:rsid w:val="00633C39"/>
    <w:rsid w:val="00640285"/>
    <w:rsid w:val="006543A2"/>
    <w:rsid w:val="00664335"/>
    <w:rsid w:val="00667C1E"/>
    <w:rsid w:val="006738F1"/>
    <w:rsid w:val="00676E76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0D00"/>
    <w:rsid w:val="006B1E35"/>
    <w:rsid w:val="006C6E23"/>
    <w:rsid w:val="006C754F"/>
    <w:rsid w:val="006D00D4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36A8B"/>
    <w:rsid w:val="0074031F"/>
    <w:rsid w:val="007434F6"/>
    <w:rsid w:val="0074649C"/>
    <w:rsid w:val="00762406"/>
    <w:rsid w:val="00781BC3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7F587E"/>
    <w:rsid w:val="00805DC5"/>
    <w:rsid w:val="00806152"/>
    <w:rsid w:val="00810655"/>
    <w:rsid w:val="00815B86"/>
    <w:rsid w:val="00823F70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04D42"/>
    <w:rsid w:val="00914B28"/>
    <w:rsid w:val="009246D3"/>
    <w:rsid w:val="0093119D"/>
    <w:rsid w:val="009369BF"/>
    <w:rsid w:val="00937E24"/>
    <w:rsid w:val="0094379D"/>
    <w:rsid w:val="009526F5"/>
    <w:rsid w:val="009563DC"/>
    <w:rsid w:val="00960863"/>
    <w:rsid w:val="00970504"/>
    <w:rsid w:val="009A207E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24845"/>
    <w:rsid w:val="00A34577"/>
    <w:rsid w:val="00A427A6"/>
    <w:rsid w:val="00A44FC2"/>
    <w:rsid w:val="00A70EEB"/>
    <w:rsid w:val="00A75D12"/>
    <w:rsid w:val="00A81189"/>
    <w:rsid w:val="00A82D41"/>
    <w:rsid w:val="00A959E0"/>
    <w:rsid w:val="00AA0B4D"/>
    <w:rsid w:val="00AA4556"/>
    <w:rsid w:val="00AC066B"/>
    <w:rsid w:val="00AC453D"/>
    <w:rsid w:val="00B0175F"/>
    <w:rsid w:val="00B14EDB"/>
    <w:rsid w:val="00B15147"/>
    <w:rsid w:val="00B307F9"/>
    <w:rsid w:val="00B32D88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C04D50"/>
    <w:rsid w:val="00C12F3E"/>
    <w:rsid w:val="00C30505"/>
    <w:rsid w:val="00C30BCF"/>
    <w:rsid w:val="00C317C3"/>
    <w:rsid w:val="00C4208F"/>
    <w:rsid w:val="00C420FB"/>
    <w:rsid w:val="00C6296C"/>
    <w:rsid w:val="00C63342"/>
    <w:rsid w:val="00C708CE"/>
    <w:rsid w:val="00C7178F"/>
    <w:rsid w:val="00C818B9"/>
    <w:rsid w:val="00CA11AB"/>
    <w:rsid w:val="00CA777D"/>
    <w:rsid w:val="00CB3336"/>
    <w:rsid w:val="00CC419E"/>
    <w:rsid w:val="00CC50E6"/>
    <w:rsid w:val="00CD27FD"/>
    <w:rsid w:val="00D013A8"/>
    <w:rsid w:val="00D04695"/>
    <w:rsid w:val="00D10878"/>
    <w:rsid w:val="00D15BC3"/>
    <w:rsid w:val="00D213F7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66656"/>
    <w:rsid w:val="00D7227A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2174"/>
    <w:rsid w:val="00E245AA"/>
    <w:rsid w:val="00E40179"/>
    <w:rsid w:val="00E533CC"/>
    <w:rsid w:val="00E56CA7"/>
    <w:rsid w:val="00E60669"/>
    <w:rsid w:val="00E621AD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F079F"/>
    <w:rsid w:val="00EF78EE"/>
    <w:rsid w:val="00EF7ADE"/>
    <w:rsid w:val="00F059F2"/>
    <w:rsid w:val="00F35119"/>
    <w:rsid w:val="00F356C5"/>
    <w:rsid w:val="00F466AD"/>
    <w:rsid w:val="00F519F0"/>
    <w:rsid w:val="00F57753"/>
    <w:rsid w:val="00F651C4"/>
    <w:rsid w:val="00F8419F"/>
    <w:rsid w:val="00F85587"/>
    <w:rsid w:val="00FA1342"/>
    <w:rsid w:val="00FA3AB9"/>
    <w:rsid w:val="00FA73F9"/>
    <w:rsid w:val="00FB29A7"/>
    <w:rsid w:val="00FD64D7"/>
    <w:rsid w:val="00FD6703"/>
    <w:rsid w:val="00FE108B"/>
    <w:rsid w:val="00FE1D75"/>
    <w:rsid w:val="00FE3C0B"/>
    <w:rsid w:val="00FF5B8E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4A366D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CA777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2490</Words>
  <Characters>14198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9</cp:revision>
  <cp:lastPrinted>2017-06-29T07:19:00Z</cp:lastPrinted>
  <dcterms:created xsi:type="dcterms:W3CDTF">2018-08-05T13:58:00Z</dcterms:created>
  <dcterms:modified xsi:type="dcterms:W3CDTF">2019-05-14T12:12:00Z</dcterms:modified>
</cp:coreProperties>
</file>