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30" w:rsidRPr="00C944E3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C944E3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2045091</wp:posOffset>
            </wp:positionH>
            <wp:positionV relativeFrom="paragraph">
              <wp:posOffset>-15240</wp:posOffset>
            </wp:positionV>
            <wp:extent cx="1336431" cy="18284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31" cy="182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C944E3" w:rsidRDefault="00A60D6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ม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ค</w:t>
      </w:r>
      <w:r w:rsidR="00522A30" w:rsidRPr="00C944E3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="00522A30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="00522A30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="00522A30" w:rsidRPr="00C944E3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C944E3" w:rsidRPr="00C944E3" w:rsidRDefault="00C944E3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C944E3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A91F73" w:rsidRPr="00C944E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="005A50A0" w:rsidRPr="00C944E3">
        <w:rPr>
          <w:rFonts w:ascii="TH SarabunPSK" w:hAnsi="TH SarabunPSK" w:cs="TH SarabunPSK"/>
          <w:b/>
          <w:bCs/>
          <w:sz w:val="44"/>
          <w:szCs w:val="44"/>
        </w:rPr>
        <w:t>41</w:t>
      </w: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การบริหารทรัพยากรทางการศึกษา</w:t>
      </w:r>
    </w:p>
    <w:p w:rsidR="007338A2" w:rsidRPr="00C944E3" w:rsidRDefault="007338A2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="00DC7F50" w:rsidRPr="00C944E3">
        <w:rPr>
          <w:rFonts w:ascii="TH SarabunPSK" w:hAnsi="TH SarabunPSK" w:cs="TH SarabunPSK"/>
          <w:b/>
          <w:bCs/>
          <w:sz w:val="44"/>
          <w:szCs w:val="44"/>
        </w:rPr>
        <w:t>Administration</w:t>
      </w:r>
      <w:r w:rsidR="00EC3419" w:rsidRPr="00C944E3">
        <w:rPr>
          <w:rFonts w:ascii="TH SarabunPSK" w:hAnsi="TH SarabunPSK" w:cs="TH SarabunPSK"/>
          <w:b/>
          <w:bCs/>
          <w:sz w:val="44"/>
          <w:szCs w:val="44"/>
        </w:rPr>
        <w:t xml:space="preserve"> of Educational</w:t>
      </w:r>
      <w:r w:rsidR="00041A07" w:rsidRPr="00C944E3">
        <w:rPr>
          <w:rFonts w:ascii="TH SarabunPSK" w:hAnsi="TH SarabunPSK" w:cs="TH SarabunPSK"/>
          <w:b/>
          <w:bCs/>
          <w:sz w:val="44"/>
          <w:szCs w:val="44"/>
        </w:rPr>
        <w:t xml:space="preserve"> Resource</w:t>
      </w:r>
      <w:r w:rsidRPr="00C944E3">
        <w:rPr>
          <w:rFonts w:ascii="TH SarabunPSK" w:hAnsi="TH SarabunPSK" w:cs="TH SarabunPSK"/>
          <w:b/>
          <w:bCs/>
          <w:sz w:val="44"/>
          <w:szCs w:val="44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C944E3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มหาบัณฑิต</w:t>
      </w:r>
    </w:p>
    <w:p w:rsidR="00D966F9" w:rsidRPr="00C944E3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D966F9" w:rsidRPr="00C944E3" w:rsidRDefault="005A50A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522A30" w:rsidRPr="00C944E3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C944E3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C944E3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5124B6" w:rsidP="00D073B0">
      <w:pPr>
        <w:spacing w:after="0" w:line="240" w:lineRule="auto"/>
        <w:ind w:left="720" w:right="55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0302</w:t>
      </w:r>
      <w:r w:rsidR="00131769" w:rsidRPr="00C944E3">
        <w:rPr>
          <w:rFonts w:ascii="TH SarabunPSK" w:hAnsi="TH SarabunPSK" w:cs="TH SarabunPSK"/>
          <w:sz w:val="32"/>
          <w:szCs w:val="32"/>
        </w:rPr>
        <w:t>5</w:t>
      </w:r>
      <w:r w:rsidR="005A50A0" w:rsidRPr="00C944E3">
        <w:rPr>
          <w:rFonts w:ascii="TH SarabunPSK" w:hAnsi="TH SarabunPSK" w:cs="TH SarabunPSK"/>
          <w:sz w:val="32"/>
          <w:szCs w:val="32"/>
          <w:cs/>
        </w:rPr>
        <w:t>41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Pr="00C944E3">
        <w:rPr>
          <w:rFonts w:ascii="TH SarabunPSK" w:hAnsi="TH SarabunPSK" w:cs="TH SarabunPSK"/>
          <w:sz w:val="32"/>
          <w:szCs w:val="32"/>
          <w:cs/>
        </w:rPr>
        <w:t>บริหารทรัพยากรทางการศึกษา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C944E3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3</w:t>
      </w:r>
      <w:r w:rsidRPr="00C944E3">
        <w:rPr>
          <w:rFonts w:ascii="TH SarabunPSK" w:hAnsi="TH SarabunPSK" w:cs="TH SarabunPSK"/>
          <w:sz w:val="32"/>
          <w:szCs w:val="32"/>
          <w:cs/>
        </w:rPr>
        <w:t>ห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C944E3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C944E3">
        <w:rPr>
          <w:rFonts w:ascii="TH SarabunPSK" w:hAnsi="TH SarabunPSK" w:cs="TH SarabunPSK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sz w:val="32"/>
          <w:szCs w:val="32"/>
          <w:cs/>
        </w:rPr>
        <w:tab/>
      </w:r>
      <w:r w:rsidR="007338A2" w:rsidRPr="00C944E3">
        <w:rPr>
          <w:rFonts w:ascii="TH SarabunPSK" w:hAnsi="TH SarabunPSK" w:cs="TH SarabunPSK"/>
          <w:sz w:val="32"/>
          <w:szCs w:val="32"/>
        </w:rPr>
        <w:t>3(</w:t>
      </w:r>
      <w:r w:rsidR="00131769" w:rsidRPr="00C944E3">
        <w:rPr>
          <w:rFonts w:ascii="TH SarabunPSK" w:hAnsi="TH SarabunPSK" w:cs="TH SarabunPSK"/>
          <w:sz w:val="32"/>
          <w:szCs w:val="32"/>
        </w:rPr>
        <w:t>3-0-6</w:t>
      </w:r>
      <w:r w:rsidR="007338A2" w:rsidRPr="00C944E3">
        <w:rPr>
          <w:rFonts w:ascii="TH SarabunPSK" w:hAnsi="TH SarabunPSK" w:cs="TH SarabunPSK"/>
          <w:sz w:val="32"/>
          <w:szCs w:val="32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หลักสูตรการศึกษามหาบัณฑิต (การบริหารการศึกษา) 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>เอก</w:t>
      </w:r>
      <w:r w:rsidR="00573E37" w:rsidRPr="00C944E3">
        <w:rPr>
          <w:rFonts w:ascii="TH SarabunPSK" w:hAnsi="TH SarabunPSK" w:cs="TH SarabunPSK"/>
          <w:sz w:val="32"/>
          <w:szCs w:val="32"/>
          <w:cs/>
        </w:rPr>
        <w:t>บังคับ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C944E3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A60D67">
        <w:rPr>
          <w:rFonts w:ascii="TH SarabunPSK" w:hAnsi="TH SarabunPSK" w:cs="TH SarabunPSK" w:hint="cs"/>
          <w:sz w:val="32"/>
          <w:szCs w:val="32"/>
          <w:cs/>
        </w:rPr>
        <w:t>1</w:t>
      </w:r>
      <w:r w:rsidR="00FC5B4E" w:rsidRPr="00C944E3">
        <w:rPr>
          <w:rFonts w:ascii="TH SarabunPSK" w:hAnsi="TH SarabunPSK" w:cs="TH SarabunPSK"/>
          <w:sz w:val="32"/>
          <w:szCs w:val="32"/>
        </w:rPr>
        <w:t xml:space="preserve">/ </w:t>
      </w:r>
      <w:r w:rsidR="00244A3A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FC5B4E" w:rsidRPr="00C944E3">
        <w:rPr>
          <w:rFonts w:ascii="TH SarabunPSK" w:hAnsi="TH SarabunPSK" w:cs="TH SarabunPSK"/>
          <w:sz w:val="32"/>
          <w:szCs w:val="32"/>
          <w:cs/>
        </w:rPr>
        <w:t>ปี</w:t>
      </w:r>
      <w:r w:rsidR="00244A3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C5B4E" w:rsidRPr="00C944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B4E" w:rsidRPr="00C944E3">
        <w:rPr>
          <w:rFonts w:ascii="TH SarabunPSK" w:hAnsi="TH SarabunPSK" w:cs="TH SarabunPSK"/>
          <w:sz w:val="32"/>
          <w:szCs w:val="32"/>
        </w:rPr>
        <w:t>1</w:t>
      </w:r>
    </w:p>
    <w:p w:rsidR="007338A2" w:rsidRPr="00C944E3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6.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C944E3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C944E3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C944E3">
        <w:rPr>
          <w:rFonts w:ascii="TH SarabunPSK" w:hAnsi="TH SarabunPSK" w:cs="TH SarabunPSK"/>
          <w:sz w:val="32"/>
          <w:szCs w:val="32"/>
        </w:rPr>
        <w:t>15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Pr="00C944E3" w:rsidRDefault="005A50A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8  มกราคม 2561</w:t>
      </w:r>
    </w:p>
    <w:p w:rsidR="00131769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944E3" w:rsidRPr="00C944E3" w:rsidRDefault="00C944E3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103892" w:rsidRPr="00C944E3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03892"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เพื่อให้นิสิตสามารถวิเคราะห์หลักการ แนวคิด แนวปฏิบัติงานในการบริหารทรัพยากร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ทางการศึกษา</w:t>
      </w:r>
    </w:p>
    <w:p w:rsidR="00131769" w:rsidRPr="00C944E3" w:rsidRDefault="0010389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2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)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ประยุกต์ใช้แนวคิดเศรษฐศาสตร์การศึกษาเพื่อการวางแผนและบริหารทรัพยากรทางการศึกษา</w:t>
      </w:r>
    </w:p>
    <w:p w:rsidR="00537F95" w:rsidRPr="00C944E3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C944E3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103892" w:rsidRPr="00C944E3" w:rsidRDefault="00103892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เพื่อให้นิสิตสามารถวิเคราะห์หลักการ แนวคิด แนวปฏิบัติงานของสถานศึกษาเพื่อใช้ในการสนับสนุนการบริหารวิชาการ ทั้งในเรื่องของการบริหารงานธุรการ  การเงินและพัสดุ งานบุคลากร กิจกรรมนักเรียน งานอาคารสถานที่  และสิ่งแวดล้อม  โรงเรียนกับชุมชนศึกษาและสามารถประยุกต์ใช้แนวคิดเศรษฐศาสตร์การศึกษา เพื่อใช้ในการวางแผนและบริหารทรัพยากรทางการศึกษา ตลอดจนการใช้ทรัพยากรท้องถิ่นมาสนับสนุนการจัดการศึกษาให้มีคุณภาพ</w:t>
      </w:r>
    </w:p>
    <w:p w:rsidR="00522A30" w:rsidRPr="00C944E3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C944E3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C944E3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C944E3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825E3" w:rsidRPr="00C944E3" w:rsidRDefault="00537F95" w:rsidP="00537F95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C944E3">
        <w:rPr>
          <w:rFonts w:ascii="TH SarabunPSK" w:hAnsi="TH SarabunPSK" w:cs="TH SarabunPSK"/>
          <w:sz w:val="24"/>
          <w:szCs w:val="32"/>
        </w:rPr>
        <w:tab/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ทฤษฎี  หลักการ  รูปแบบ ระบบการบริหาร และการพัฒนาทรัพยากรมนุษย์ทางการศึกษา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นวัตกรรมและเทคโนโลยีการบริหารทรัพยากรมนุษย์ทางการศึกษาการบริหารเพื่อเสริมสร้างพลังอำนาจครู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และบุคลากรทางการศึกษา คุณธรรม จริยธรรม และจรรยาบรรณการบริหารทรัพยากรมนุษย์ทาง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การศึกษา 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บทบัญญัติในกฎหมายที่เกี่ยวข้องกับการบริหารทรัพยากรมนุษย์ทางการศึกษา  การบริหาร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งบประมาณ  การเงิน และการพัสดุ  นวัตกรรมและเทคโนโลยีการบริหารงบประมาณการเงินและการพัสดุ 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คุณธรรม  จริยธรรม การประชาสัมพันธ์และความสัมพันธ์กับชุมชน การบริหารอาคารสถานที่ 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สภาพแวดล้อม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และสิ่งอำนวยความสะดวกเพื่อการเรียนรู้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และการบริหารทั่วไป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2410"/>
        <w:gridCol w:w="2268"/>
        <w:gridCol w:w="1887"/>
      </w:tblGrid>
      <w:tr w:rsidR="00522A30" w:rsidRPr="00C944E3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C944E3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C944E3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4825E3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C944E3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1</w:t>
      </w:r>
      <w:r w:rsidRPr="00C944E3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sz w:val="32"/>
          <w:szCs w:val="32"/>
          <w:cs/>
        </w:rPr>
        <w:t>วโม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C944E3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C944E3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C944E3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1.5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lastRenderedPageBreak/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</w:t>
      </w:r>
      <w:proofErr w:type="spellStart"/>
      <w:r w:rsidRPr="00BB145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B145E">
        <w:rPr>
          <w:rFonts w:ascii="TH SarabunPSK" w:hAnsi="TH SarabunPSK" w:cs="TH SarabunPSK"/>
          <w:sz w:val="32"/>
          <w:szCs w:val="32"/>
          <w:cs/>
        </w:rPr>
        <w:t>การแนวคิดต่าง ๆ ทั้งจากภายในและภายนอกสาขาวิชาที่ศึกษาในขั้นสูง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5.3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ริยธรรม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คุณธรรม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ริยธรรมที่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</w:t>
      </w:r>
      <w:r w:rsidRPr="00BB145E">
        <w:rPr>
          <w:rFonts w:ascii="TH SarabunPSK" w:hAnsi="TH SarabunPSK" w:cs="TH SarabunPSK"/>
          <w:sz w:val="32"/>
          <w:szCs w:val="32"/>
          <w:cs/>
        </w:rPr>
        <w:t xml:space="preserve">มีวินัย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B145E">
        <w:rPr>
          <w:rFonts w:ascii="TH SarabunPSK" w:hAnsi="TH SarabunPSK" w:cs="TH SarabunPSK"/>
          <w:sz w:val="32"/>
          <w:szCs w:val="32"/>
          <w:cs/>
        </w:rPr>
        <w:t>ตรงต่อเวลา  และความรับผิดชอบต่อตนเอง  วิชาชีพและสังคม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ระหว่างการสอน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านความรู้</w:t>
      </w:r>
    </w:p>
    <w:p w:rsidR="00F43AEB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4641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ความรู้ที่จะได้รับ</w:t>
      </w:r>
    </w:p>
    <w:p w:rsidR="00F43AEB" w:rsidRPr="00B74641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B74641">
        <w:rPr>
          <w:rFonts w:ascii="TH SarabunPSK" w:hAnsi="TH SarabunPSK" w:cs="TH SarabunPSK"/>
          <w:sz w:val="32"/>
          <w:szCs w:val="32"/>
        </w:rPr>
        <w:tab/>
      </w:r>
      <w:r w:rsidRPr="00B74641">
        <w:rPr>
          <w:rFonts w:ascii="TH SarabunPSK" w:hAnsi="TH SarabunPSK" w:cs="TH SarabunPSK" w:hint="cs"/>
          <w:sz w:val="32"/>
          <w:szCs w:val="32"/>
          <w:cs/>
        </w:rPr>
        <w:t>หลักการและแนวทางในการ</w:t>
      </w:r>
      <w:r w:rsidR="00D341C9">
        <w:rPr>
          <w:rFonts w:ascii="TH SarabunPSK" w:hAnsi="TH SarabunPSK" w:cs="TH SarabunPSK" w:hint="cs"/>
          <w:sz w:val="32"/>
          <w:szCs w:val="32"/>
          <w:cs/>
        </w:rPr>
        <w:t>บริหารทรัพยากรทางการศึกษา</w:t>
      </w:r>
    </w:p>
    <w:p w:rsidR="00F43AEB" w:rsidRPr="00B74641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F43AEB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การอภิปราย 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ศึกษา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เสนอรายงานในชั้นเรียน</w:t>
      </w:r>
      <w:r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pacing w:val="13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sz w:val="32"/>
          <w:szCs w:val="32"/>
          <w:cs/>
        </w:rPr>
        <w:t>าชั้นเรี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>น การสังเกตพฤติกรรม บุคลิกภาพและความรับผิดชอบ การ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ชิ้นงา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พัฒนาความสามารถในการ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เคราะห์สังเคราะห์และบูรณการความรู้เพื่อการประยุกต์ใช้ในการ</w:t>
      </w:r>
      <w:r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ประกันคุณภาพการศึกษา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วิธีการสอน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การอภิปราย การระดมสมอง การมอบหมายงานใ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สิตศึกษาค้นค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เสนอรายงานกรณีศึกษา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นจากการแสดงความคิดเห็นในชั้นเรียน การนำเสนอชิ้นงานและรายงาน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มพัน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บผิดชอบ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ทักษะความ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มพันธ์ระหว่าง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บผิดชอบที่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BB145E">
        <w:rPr>
          <w:rFonts w:ascii="TH SarabunPSK" w:hAnsi="TH SarabunPSK" w:cs="TH SarabunPSK"/>
          <w:sz w:val="32"/>
          <w:szCs w:val="32"/>
          <w:cs/>
        </w:rPr>
        <w:t>ในการแสดงความคิดเห็นทางวิชาการและวิชาชีพ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Pr="000D0AC2">
        <w:rPr>
          <w:rFonts w:ascii="TH SarabunPSK" w:hAnsi="TH SarabunPSK" w:cs="TH SarabunPSK"/>
          <w:sz w:val="32"/>
          <w:szCs w:val="32"/>
          <w:cs/>
        </w:rPr>
        <w:tab/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านทักษะการวิเคราะ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ห์เ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proofErr w:type="gramEnd"/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านทักษะการ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ชิง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  <w:proofErr w:type="gramEnd"/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พัฒนา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lastRenderedPageBreak/>
        <w:t>5.2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5.2.1</w:t>
      </w:r>
      <w:r w:rsidRPr="000D0AC2">
        <w:rPr>
          <w:rFonts w:ascii="TH SarabunPSK" w:hAnsi="TH SarabunPSK" w:cs="TH SarabunPSK"/>
          <w:sz w:val="32"/>
          <w:szCs w:val="32"/>
          <w:cs/>
        </w:rPr>
        <w:t>ผู้สอนใช้</w:t>
      </w:r>
      <w:r w:rsidRPr="000D0AC2">
        <w:rPr>
          <w:rFonts w:ascii="TH SarabunPSK" w:hAnsi="TH SarabunPSK" w:cs="TH SarabunPSK"/>
          <w:sz w:val="32"/>
          <w:szCs w:val="32"/>
        </w:rPr>
        <w:t>PowerPoint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สิตใช้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รวมทั้งการนำเสนอชิ้นงานในชั้นเรียน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C944E3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right="45" w:firstLine="950"/>
        <w:rPr>
          <w:rFonts w:ascii="TH SarabunPSK" w:hAnsi="TH SarabunPSK" w:cs="TH SarabunPSK"/>
          <w:sz w:val="32"/>
          <w:szCs w:val="32"/>
        </w:rPr>
        <w:sectPr w:rsidR="00522A30" w:rsidRPr="00C944E3">
          <w:headerReference w:type="default" r:id="rId10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เสนอชิ้นงานโดยใช้เทคโนโล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C944E3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3213"/>
        <w:gridCol w:w="1278"/>
        <w:gridCol w:w="1984"/>
        <w:gridCol w:w="2410"/>
      </w:tblGrid>
      <w:tr w:rsidR="00BD3C4F" w:rsidRPr="00C944E3" w:rsidTr="00C944E3">
        <w:tc>
          <w:tcPr>
            <w:tcW w:w="814" w:type="dxa"/>
            <w:vAlign w:val="center"/>
          </w:tcPr>
          <w:p w:rsidR="00EE04A0" w:rsidRPr="00C944E3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C944E3" w:rsidTr="00C944E3">
        <w:tc>
          <w:tcPr>
            <w:tcW w:w="814" w:type="dxa"/>
          </w:tcPr>
          <w:p w:rsidR="00BD3C4F" w:rsidRPr="00C944E3" w:rsidRDefault="00BD3C4F" w:rsidP="00A6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bookmarkStart w:id="0" w:name="_GoBack"/>
            <w:r w:rsidR="00A13D0A" w:rsidRPr="00A60D6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60D67" w:rsidRPr="00A60D67">
              <w:rPr>
                <w:rFonts w:ascii="TH SarabunPSK" w:hAnsi="TH SarabunPSK" w:cs="TH SarabunPSK"/>
                <w:sz w:val="32"/>
                <w:szCs w:val="32"/>
              </w:rPr>
              <w:t>2</w:t>
            </w:r>
            <w:bookmarkEnd w:id="0"/>
          </w:p>
        </w:tc>
        <w:tc>
          <w:tcPr>
            <w:tcW w:w="3213" w:type="dxa"/>
          </w:tcPr>
          <w:p w:rsidR="00BD3C4F" w:rsidRPr="00C944E3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C944E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278" w:type="dxa"/>
          </w:tcPr>
          <w:p w:rsidR="00BD3C4F" w:rsidRPr="00C944E3" w:rsidRDefault="0006394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EE04A0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C944E3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C944E3" w:rsidTr="00C944E3">
        <w:trPr>
          <w:trHeight w:val="894"/>
        </w:trPr>
        <w:tc>
          <w:tcPr>
            <w:tcW w:w="814" w:type="dxa"/>
          </w:tcPr>
          <w:p w:rsidR="00BD3C4F" w:rsidRPr="00C944E3" w:rsidRDefault="00A13D0A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3-4</w:t>
            </w:r>
          </w:p>
        </w:tc>
        <w:tc>
          <w:tcPr>
            <w:tcW w:w="3213" w:type="dxa"/>
          </w:tcPr>
          <w:p w:rsidR="005E32CB" w:rsidRPr="00C944E3" w:rsidRDefault="00CB3685" w:rsidP="00A13D0A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</w:t>
            </w:r>
            <w:r w:rsidR="00C51DF4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</w:t>
            </w: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ทรัพยากรทางการศึกษา </w:t>
            </w:r>
          </w:p>
        </w:tc>
        <w:tc>
          <w:tcPr>
            <w:tcW w:w="1278" w:type="dxa"/>
          </w:tcPr>
          <w:p w:rsidR="00BD3C4F" w:rsidRPr="00C944E3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C944E3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C944E3">
        <w:trPr>
          <w:trHeight w:val="966"/>
        </w:trPr>
        <w:tc>
          <w:tcPr>
            <w:tcW w:w="814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213" w:type="dxa"/>
          </w:tcPr>
          <w:p w:rsidR="00DE2874" w:rsidRPr="00C944E3" w:rsidRDefault="00DE2874" w:rsidP="00A13D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การบริหารงานวิชาการในสถานศึกษา</w:t>
            </w:r>
          </w:p>
          <w:p w:rsidR="00A13D0A" w:rsidRPr="00C944E3" w:rsidRDefault="00A13D0A" w:rsidP="00C944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การบริหารงานบุคลากรในสถานศึกษา</w:t>
            </w:r>
          </w:p>
        </w:tc>
        <w:tc>
          <w:tcPr>
            <w:tcW w:w="1278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C944E3">
        <w:trPr>
          <w:trHeight w:val="2259"/>
        </w:trPr>
        <w:tc>
          <w:tcPr>
            <w:tcW w:w="814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3213" w:type="dxa"/>
          </w:tcPr>
          <w:p w:rsidR="00DE2874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การการบริหารงบประมาณ  การเงิน และการพัสดุในสถานศึกษา  </w:t>
            </w:r>
          </w:p>
          <w:p w:rsidR="00A13D0A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การบริหารอาคารสถานที่ สภาพแวดล้อมและสิ่งอำนวยความสะดวกเพื่อการเรียนรู้บริหาร</w:t>
            </w:r>
          </w:p>
        </w:tc>
        <w:tc>
          <w:tcPr>
            <w:tcW w:w="1278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ความสัมพันธ์ระหว่างสถานศึกษากับชุมชน</w:t>
            </w:r>
          </w:p>
          <w:p w:rsidR="00A13D0A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คุณธรรม จริยธรรม และจรรยาบรรณการบริหารทรัพยากรมนุษย์ทางการศึกษา  </w:t>
            </w:r>
          </w:p>
          <w:p w:rsidR="00A13D0A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นวัตกรรมและเทคโนโลยีการบริหารทรัพยากรมนุษย์ทางการศึกษา</w:t>
            </w:r>
          </w:p>
          <w:p w:rsidR="00C944E3" w:rsidRPr="00C944E3" w:rsidRDefault="00C944E3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894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lastRenderedPageBreak/>
              <w:t>13-14</w:t>
            </w:r>
          </w:p>
        </w:tc>
        <w:tc>
          <w:tcPr>
            <w:tcW w:w="3213" w:type="dxa"/>
          </w:tcPr>
          <w:p w:rsidR="00A13D0A" w:rsidRPr="00C944E3" w:rsidRDefault="00A13D0A" w:rsidP="00C944E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การระดมทรัพยากรทางการศึกษ</w:t>
            </w:r>
            <w:r w:rsidR="00C944E3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1246"/>
        </w:trPr>
        <w:tc>
          <w:tcPr>
            <w:tcW w:w="81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ยนการสอน</w:t>
            </w:r>
          </w:p>
        </w:tc>
        <w:tc>
          <w:tcPr>
            <w:tcW w:w="2410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A13D0A" w:rsidRPr="00C944E3" w:rsidTr="00C944E3">
        <w:trPr>
          <w:trHeight w:val="1246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ปัญหาและแนวโน้มการบริหารทรัพยากรทางการศึกษา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44E3" w:rsidRPr="00C944E3" w:rsidRDefault="00C944E3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C944E3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C944E3" w:rsidRPr="00C944E3" w:rsidRDefault="00C944E3" w:rsidP="00C944E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2831"/>
        <w:gridCol w:w="2940"/>
        <w:gridCol w:w="1680"/>
        <w:gridCol w:w="1680"/>
      </w:tblGrid>
      <w:tr w:rsidR="00DE2874" w:rsidRPr="00C944E3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C944E3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C944E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C944E3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C944E3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C944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C944E3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C177EB">
      <w:pPr>
        <w:pStyle w:val="a8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C177EB" w:rsidRPr="00C944E3" w:rsidRDefault="00C177EB" w:rsidP="00C177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-</w:t>
      </w:r>
    </w:p>
    <w:p w:rsidR="00522A30" w:rsidRPr="00C944E3" w:rsidRDefault="00522A30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ลส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ญ </w:t>
      </w:r>
    </w:p>
    <w:p w:rsidR="00C177EB" w:rsidRPr="00C944E3" w:rsidRDefault="00C177EB" w:rsidP="00C177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ปรีชา</w:t>
      </w:r>
      <w:r w:rsidRPr="00C944E3">
        <w:rPr>
          <w:rFonts w:ascii="TH SarabunPSK" w:hAnsi="TH SarabunPSK" w:cs="TH SarabunPSK"/>
          <w:sz w:val="32"/>
          <w:szCs w:val="32"/>
        </w:rPr>
        <w:t>  </w:t>
      </w:r>
      <w:r w:rsidRPr="00C944E3">
        <w:rPr>
          <w:rFonts w:ascii="TH SarabunPSK" w:hAnsi="TH SarabunPSK" w:cs="TH SarabunPSK"/>
          <w:sz w:val="32"/>
          <w:szCs w:val="32"/>
          <w:cs/>
        </w:rPr>
        <w:t>คัมภีรปกรณ์. (2547).</w:t>
      </w:r>
      <w:r w:rsidRPr="00C944E3">
        <w:rPr>
          <w:rFonts w:ascii="TH SarabunPSK" w:hAnsi="TH SarabunPSK" w:cs="TH SarabunPSK"/>
          <w:sz w:val="32"/>
          <w:szCs w:val="32"/>
          <w:u w:val="single"/>
          <w:cs/>
        </w:rPr>
        <w:t>การบริหารทรัพยากรการศึกษา.</w:t>
      </w:r>
      <w:r w:rsidRPr="00C944E3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C944E3">
        <w:rPr>
          <w:rFonts w:ascii="TH SarabunPSK" w:hAnsi="TH SarabunPSK" w:cs="TH SarabunPSK"/>
          <w:sz w:val="32"/>
          <w:szCs w:val="32"/>
        </w:rPr>
        <w:t> 3</w:t>
      </w:r>
      <w:r w:rsidRPr="00C944E3">
        <w:rPr>
          <w:rFonts w:ascii="TH SarabunPSK" w:hAnsi="TH SarabunPSK" w:cs="TH SarabunPSK"/>
          <w:sz w:val="32"/>
          <w:szCs w:val="32"/>
          <w:cs/>
        </w:rPr>
        <w:t>.นนทบุรี</w:t>
      </w:r>
      <w:r w:rsidRPr="00C944E3">
        <w:rPr>
          <w:rFonts w:ascii="TH SarabunPSK" w:hAnsi="TH SarabunPSK" w:cs="TH SarabunPSK"/>
          <w:sz w:val="32"/>
          <w:szCs w:val="32"/>
        </w:rPr>
        <w:t> :</w:t>
      </w:r>
    </w:p>
    <w:p w:rsidR="00C177EB" w:rsidRPr="00C944E3" w:rsidRDefault="00C177EB" w:rsidP="00C177EB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 </w:t>
      </w:r>
      <w:r w:rsidRPr="00C944E3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มหาวิทยาลัยสุโขทัยธรรมาธิราช.</w:t>
      </w:r>
    </w:p>
    <w:p w:rsidR="00C177EB" w:rsidRPr="00C944E3" w:rsidRDefault="00C177EB" w:rsidP="00C177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Pr="00C944E3">
        <w:rPr>
          <w:rFonts w:ascii="TH SarabunPSK" w:hAnsi="TH SarabunPSK" w:cs="TH SarabunPSK"/>
          <w:sz w:val="32"/>
          <w:szCs w:val="32"/>
        </w:rPr>
        <w:t xml:space="preserve">. </w:t>
      </w:r>
      <w:r w:rsidRPr="00C944E3">
        <w:rPr>
          <w:rFonts w:ascii="TH SarabunPSK" w:hAnsi="TH SarabunPSK" w:cs="TH SarabunPSK"/>
          <w:sz w:val="32"/>
          <w:szCs w:val="32"/>
          <w:cs/>
        </w:rPr>
        <w:t>(</w:t>
      </w:r>
      <w:r w:rsidRPr="00C944E3">
        <w:rPr>
          <w:rFonts w:ascii="TH SarabunPSK" w:hAnsi="TH SarabunPSK" w:cs="TH SarabunPSK"/>
          <w:sz w:val="32"/>
          <w:szCs w:val="32"/>
        </w:rPr>
        <w:t>2541</w:t>
      </w:r>
      <w:r w:rsidRPr="00C944E3">
        <w:rPr>
          <w:rFonts w:ascii="TH SarabunPSK" w:hAnsi="TH SarabunPSK" w:cs="TH SarabunPSK"/>
          <w:sz w:val="32"/>
          <w:szCs w:val="32"/>
          <w:cs/>
        </w:rPr>
        <w:t>).</w:t>
      </w:r>
      <w:r w:rsidRPr="00C944E3">
        <w:rPr>
          <w:rFonts w:ascii="TH SarabunPSK" w:hAnsi="TH SarabunPSK" w:cs="TH SarabunPSK"/>
          <w:sz w:val="32"/>
          <w:szCs w:val="32"/>
          <w:u w:val="single"/>
          <w:cs/>
        </w:rPr>
        <w:t xml:space="preserve"> แนวการศึกษาชุดวิชาการบริหารทรัพยากรการศึกษาหน่วย</w:t>
      </w:r>
    </w:p>
    <w:p w:rsidR="00C177EB" w:rsidRDefault="00C177EB" w:rsidP="00C177E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u w:val="single"/>
          <w:cs/>
        </w:rPr>
        <w:t>ที่</w:t>
      </w:r>
      <w:r w:rsidRPr="00C944E3">
        <w:rPr>
          <w:rFonts w:ascii="TH SarabunPSK" w:hAnsi="TH SarabunPSK" w:cs="TH SarabunPSK"/>
          <w:sz w:val="32"/>
          <w:szCs w:val="32"/>
          <w:u w:val="single"/>
        </w:rPr>
        <w:t xml:space="preserve"> 1-15 </w:t>
      </w:r>
      <w:r w:rsidRPr="00C944E3">
        <w:rPr>
          <w:rFonts w:ascii="TH SarabunPSK" w:hAnsi="TH SarabunPSK" w:cs="TH SarabunPSK"/>
          <w:sz w:val="32"/>
          <w:szCs w:val="32"/>
          <w:cs/>
        </w:rPr>
        <w:t>นนทบุรี :มหาวิทยาลัยสุโขทัยธรรมาธิราช</w:t>
      </w:r>
      <w:r w:rsidRPr="00C944E3">
        <w:rPr>
          <w:rFonts w:ascii="TH SarabunPSK" w:hAnsi="TH SarabunPSK" w:cs="TH SarabunPSK"/>
          <w:sz w:val="32"/>
          <w:szCs w:val="32"/>
        </w:rPr>
        <w:t>.</w:t>
      </w:r>
    </w:p>
    <w:p w:rsidR="00C944E3" w:rsidRPr="00C944E3" w:rsidRDefault="00C944E3" w:rsidP="00C177E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522A30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522A30" w:rsidRPr="00C944E3" w:rsidRDefault="00C177EB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ab/>
      </w:r>
      <w:r w:rsidR="000128EA" w:rsidRPr="00C944E3"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0128EA" w:rsidRPr="00C944E3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C944E3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C944E3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C944E3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BFA" w:rsidRDefault="00DD4BFA">
      <w:pPr>
        <w:spacing w:after="0" w:line="240" w:lineRule="auto"/>
      </w:pPr>
      <w:r>
        <w:separator/>
      </w:r>
    </w:p>
  </w:endnote>
  <w:endnote w:type="continuationSeparator" w:id="1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F5" w:rsidRDefault="002C2FF5">
    <w:pPr>
      <w:pStyle w:val="a5"/>
      <w:jc w:val="center"/>
    </w:pPr>
  </w:p>
  <w:p w:rsidR="002C2FF5" w:rsidRDefault="002C2F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BFA" w:rsidRDefault="00DD4BFA">
      <w:pPr>
        <w:spacing w:after="0" w:line="240" w:lineRule="auto"/>
      </w:pPr>
      <w:r>
        <w:separator/>
      </w:r>
    </w:p>
  </w:footnote>
  <w:footnote w:type="continuationSeparator" w:id="1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applyBreakingRules/>
  </w:compat>
  <w:rsids>
    <w:rsidRoot w:val="002A3900"/>
    <w:rsid w:val="00003404"/>
    <w:rsid w:val="000107C5"/>
    <w:rsid w:val="000128EA"/>
    <w:rsid w:val="00041A07"/>
    <w:rsid w:val="0005081C"/>
    <w:rsid w:val="00063945"/>
    <w:rsid w:val="00064C93"/>
    <w:rsid w:val="00084F82"/>
    <w:rsid w:val="000960E5"/>
    <w:rsid w:val="000A2C01"/>
    <w:rsid w:val="000D2652"/>
    <w:rsid w:val="00103892"/>
    <w:rsid w:val="00130C9A"/>
    <w:rsid w:val="00131769"/>
    <w:rsid w:val="001368BF"/>
    <w:rsid w:val="00143C60"/>
    <w:rsid w:val="00153A00"/>
    <w:rsid w:val="00227757"/>
    <w:rsid w:val="00232E37"/>
    <w:rsid w:val="00244A3A"/>
    <w:rsid w:val="00247F3F"/>
    <w:rsid w:val="00257EB3"/>
    <w:rsid w:val="00263708"/>
    <w:rsid w:val="002A3900"/>
    <w:rsid w:val="002C2FF5"/>
    <w:rsid w:val="002C413C"/>
    <w:rsid w:val="002F5ADD"/>
    <w:rsid w:val="002F7258"/>
    <w:rsid w:val="00313950"/>
    <w:rsid w:val="00367B7D"/>
    <w:rsid w:val="00374E8F"/>
    <w:rsid w:val="003A04D5"/>
    <w:rsid w:val="003C2C22"/>
    <w:rsid w:val="00406BA8"/>
    <w:rsid w:val="00414EBE"/>
    <w:rsid w:val="00450B2C"/>
    <w:rsid w:val="00466541"/>
    <w:rsid w:val="004825E3"/>
    <w:rsid w:val="004A2140"/>
    <w:rsid w:val="004A3852"/>
    <w:rsid w:val="004A65B8"/>
    <w:rsid w:val="004B6431"/>
    <w:rsid w:val="004E7148"/>
    <w:rsid w:val="004F2EAF"/>
    <w:rsid w:val="004F5E5A"/>
    <w:rsid w:val="004F736A"/>
    <w:rsid w:val="004F76D7"/>
    <w:rsid w:val="005124B6"/>
    <w:rsid w:val="00522A30"/>
    <w:rsid w:val="005257DC"/>
    <w:rsid w:val="0053536A"/>
    <w:rsid w:val="00537F95"/>
    <w:rsid w:val="00550F4C"/>
    <w:rsid w:val="0055241D"/>
    <w:rsid w:val="0056420C"/>
    <w:rsid w:val="00573E37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A7045"/>
    <w:rsid w:val="007B7EF8"/>
    <w:rsid w:val="007E0164"/>
    <w:rsid w:val="00842A03"/>
    <w:rsid w:val="008770C7"/>
    <w:rsid w:val="00893DA4"/>
    <w:rsid w:val="008A5C30"/>
    <w:rsid w:val="008B7573"/>
    <w:rsid w:val="008C0A9A"/>
    <w:rsid w:val="008D0604"/>
    <w:rsid w:val="008D4675"/>
    <w:rsid w:val="008F74C9"/>
    <w:rsid w:val="00917DB5"/>
    <w:rsid w:val="00923F23"/>
    <w:rsid w:val="00927104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3348A"/>
    <w:rsid w:val="00A60D67"/>
    <w:rsid w:val="00A91F73"/>
    <w:rsid w:val="00AB7DB5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944E3"/>
    <w:rsid w:val="00CA525A"/>
    <w:rsid w:val="00CB3685"/>
    <w:rsid w:val="00CB3ABF"/>
    <w:rsid w:val="00CB74EA"/>
    <w:rsid w:val="00CC4559"/>
    <w:rsid w:val="00D073B0"/>
    <w:rsid w:val="00D341C9"/>
    <w:rsid w:val="00D5652E"/>
    <w:rsid w:val="00D966F9"/>
    <w:rsid w:val="00DC7F50"/>
    <w:rsid w:val="00DD4BFA"/>
    <w:rsid w:val="00DE2874"/>
    <w:rsid w:val="00E058B9"/>
    <w:rsid w:val="00E500A6"/>
    <w:rsid w:val="00E66469"/>
    <w:rsid w:val="00E775D8"/>
    <w:rsid w:val="00E77F96"/>
    <w:rsid w:val="00E93985"/>
    <w:rsid w:val="00EB6148"/>
    <w:rsid w:val="00EC3419"/>
    <w:rsid w:val="00EC614F"/>
    <w:rsid w:val="00EE04A0"/>
    <w:rsid w:val="00EF3799"/>
    <w:rsid w:val="00EF4E6D"/>
    <w:rsid w:val="00F116C5"/>
    <w:rsid w:val="00F43AEB"/>
    <w:rsid w:val="00FA3E5C"/>
    <w:rsid w:val="00FC58C2"/>
    <w:rsid w:val="00FC5B4E"/>
    <w:rsid w:val="00FE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348A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3348A"/>
    <w:rPr>
      <w:sz w:val="22"/>
      <w:szCs w:val="28"/>
    </w:rPr>
  </w:style>
  <w:style w:type="table" w:styleId="a7">
    <w:name w:val="Table Grid"/>
    <w:basedOn w:val="a1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44A"/>
  </w:style>
  <w:style w:type="paragraph" w:styleId="a8">
    <w:name w:val="List Paragraph"/>
    <w:basedOn w:val="a"/>
    <w:uiPriority w:val="34"/>
    <w:qFormat/>
    <w:rsid w:val="00C17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31DA-015B-404F-84CB-D6A30950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1348</Words>
  <Characters>7686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User</cp:lastModifiedBy>
  <cp:revision>23</cp:revision>
  <cp:lastPrinted>2015-05-25T04:56:00Z</cp:lastPrinted>
  <dcterms:created xsi:type="dcterms:W3CDTF">2015-01-23T04:12:00Z</dcterms:created>
  <dcterms:modified xsi:type="dcterms:W3CDTF">2019-05-25T07:56:00Z</dcterms:modified>
</cp:coreProperties>
</file>