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92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D6F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1449070" cy="2529205"/>
            <wp:effectExtent l="0" t="0" r="0" b="0"/>
            <wp:docPr id="1" name="Picture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มคอ.3 รายละเอียดรายวิชา </w:t>
      </w: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C4C92" w:rsidRPr="00C10D6F" w:rsidRDefault="004C4C92" w:rsidP="004C4C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C4C92" w:rsidRPr="00C10D6F" w:rsidRDefault="004C4C92" w:rsidP="004C4C9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0332111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ชื่อวิชา 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พื้นฐานทางการศึกษาปฐมวัย</w:t>
      </w:r>
    </w:p>
    <w:p w:rsidR="004C4C92" w:rsidRPr="00C10D6F" w:rsidRDefault="004C4C92" w:rsidP="004C4C9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</w:rPr>
        <w:t>Fundamental of Early Childhood Education</w:t>
      </w: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วิชานี้เป็นส่วนหนึ่งของหลักสูตร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การศึกษาบัณฑิต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การศึกษาปฐมวัย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(หลักสูตร 4 ปี)</w:t>
      </w: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7A0B6E">
        <w:rPr>
          <w:rFonts w:ascii="TH SarabunPSK" w:hAnsi="TH SarabunPSK" w:cs="TH SarabunPSK"/>
          <w:b/>
          <w:bCs/>
          <w:sz w:val="32"/>
          <w:szCs w:val="32"/>
          <w:cs/>
        </w:rPr>
        <w:t>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4C4C92" w:rsidRPr="00C10D6F" w:rsidRDefault="004C4C92" w:rsidP="004C4C9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รายละเอียดของรายวิชา</w:t>
      </w:r>
    </w:p>
    <w:p w:rsidR="004C4C92" w:rsidRPr="00C10D6F" w:rsidRDefault="004C4C92" w:rsidP="004C4C9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rPr>
          <w:rFonts w:ascii="TH SarabunPSK" w:hAnsi="TH SarabunPSK" w:cs="TH SarabunPSK"/>
          <w:b/>
          <w:bCs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D6F">
        <w:rPr>
          <w:rFonts w:ascii="TH SarabunPSK" w:hAnsi="TH SarabunPSK" w:cs="TH SarabunPSK"/>
          <w:sz w:val="32"/>
          <w:szCs w:val="32"/>
          <w:cs/>
        </w:rPr>
        <w:t>มหาวิทยาลัยทักษิณ วิทยาเขตสงขลา</w:t>
      </w:r>
    </w:p>
    <w:p w:rsidR="004C4C92" w:rsidRPr="00C10D6F" w:rsidRDefault="004C4C92" w:rsidP="004C4C92">
      <w:pPr>
        <w:rPr>
          <w:rFonts w:ascii="TH SarabunPSK" w:hAnsi="TH SarabunPSK" w:cs="TH SarabunPSK"/>
          <w:sz w:val="32"/>
          <w:szCs w:val="32"/>
          <w:cs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D6F">
        <w:rPr>
          <w:rFonts w:ascii="TH SarabunPSK" w:hAnsi="TH SarabunPSK" w:cs="TH SarabunPSK"/>
          <w:sz w:val="32"/>
          <w:szCs w:val="32"/>
          <w:cs/>
        </w:rPr>
        <w:t>คณะศึกษาศาสตร์ ภาควิชาหลักสูตรและการสอน</w:t>
      </w:r>
    </w:p>
    <w:p w:rsidR="004C4C92" w:rsidRPr="00C10D6F" w:rsidRDefault="004C4C92" w:rsidP="004C4C92">
      <w:pPr>
        <w:rPr>
          <w:rFonts w:ascii="TH SarabunPSK" w:hAnsi="TH SarabunPSK" w:cs="TH SarabunPSK"/>
          <w:sz w:val="32"/>
          <w:szCs w:val="32"/>
        </w:rPr>
      </w:pPr>
    </w:p>
    <w:p w:rsidR="004C4C92" w:rsidRPr="00C10D6F" w:rsidRDefault="004C4C92" w:rsidP="004C4C92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:rsidR="004C4C92" w:rsidRPr="00C10D6F" w:rsidRDefault="004C4C92" w:rsidP="004C4C92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ind w:left="266" w:right="141"/>
        <w:rPr>
          <w:rFonts w:ascii="TH SarabunPSK" w:hAnsi="TH SarabunPSK" w:cs="TH SarabunPSK"/>
          <w:b/>
          <w:bCs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0332111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พื้นฐานทางการศึกษาปฐมวัย </w:t>
      </w:r>
    </w:p>
    <w:p w:rsidR="004C4C92" w:rsidRPr="00C10D6F" w:rsidRDefault="004C4C92" w:rsidP="004C4C92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</w:rPr>
        <w:t>Fundamental of Early Childhood Education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 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(3-0-6)</w:t>
      </w:r>
    </w:p>
    <w:p w:rsidR="004C4C92" w:rsidRPr="00811E28" w:rsidRDefault="004C4C92" w:rsidP="004C4C92">
      <w:pPr>
        <w:tabs>
          <w:tab w:val="left" w:pos="1008"/>
          <w:tab w:val="left" w:pos="1260"/>
          <w:tab w:val="left" w:pos="1843"/>
        </w:tabs>
        <w:jc w:val="thaiDistribute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C10D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811E28">
        <w:rPr>
          <w:rFonts w:ascii="TH SarabunPSK" w:eastAsia="SimSun" w:hAnsi="TH SarabunPSK" w:cs="TH SarabunPSK"/>
          <w:sz w:val="32"/>
          <w:szCs w:val="32"/>
          <w:cs/>
          <w:lang w:val="en-US"/>
        </w:rPr>
        <w:t>ความหมายและความสำคัญของการศึกษาปฐมวัย วิวัฒนาการของการศึกษาปฐมวัย หลักการ แนวคิด ทฤษฎี รูปแบบ</w:t>
      </w:r>
      <w:r w:rsidRPr="00811E28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>และนวัตกรรมทางการศึกษาปฐมวัยร่วมสมัย</w:t>
      </w:r>
      <w:r w:rsidRPr="00811E28">
        <w:rPr>
          <w:rFonts w:ascii="TH SarabunPSK" w:eastAsia="SimSun" w:hAnsi="TH SarabunPSK" w:cs="TH SarabunPSK"/>
          <w:sz w:val="32"/>
          <w:szCs w:val="32"/>
          <w:cs/>
          <w:lang w:val="en-US"/>
        </w:rPr>
        <w:t xml:space="preserve"> </w:t>
      </w:r>
      <w:r w:rsidRPr="00811E28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 xml:space="preserve">คุณลักษณะครูปฐมวัย </w:t>
      </w:r>
      <w:r w:rsidRPr="00811E28">
        <w:rPr>
          <w:rFonts w:ascii="TH SarabunPSK" w:eastAsia="SimSun" w:hAnsi="TH SarabunPSK" w:cs="TH SarabunPSK"/>
          <w:sz w:val="32"/>
          <w:szCs w:val="32"/>
          <w:cs/>
          <w:lang w:val="en-US"/>
        </w:rPr>
        <w:t>นโยบาย</w:t>
      </w:r>
      <w:r w:rsidRPr="00811E28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 xml:space="preserve"> หลักสูตร และแนวทางการจัดการศึกษาปฐมวัย และ</w:t>
      </w:r>
      <w:r w:rsidRPr="00811E28">
        <w:rPr>
          <w:rFonts w:ascii="TH SarabunPSK" w:eastAsia="SimSun" w:hAnsi="TH SarabunPSK" w:cs="TH SarabunPSK"/>
          <w:sz w:val="32"/>
          <w:szCs w:val="32"/>
          <w:cs/>
          <w:lang w:val="en-US"/>
        </w:rPr>
        <w:t>การเชื่อมโยงการศึกษาปฐมวัยกับการศึกษาขั้นพื้นฐาน</w:t>
      </w:r>
      <w:r w:rsidRPr="00811E28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 xml:space="preserve">ตามกรอบหลักสูตรการศึกษาปฐมวัย </w:t>
      </w:r>
    </w:p>
    <w:p w:rsidR="004C4C92" w:rsidRPr="00811E28" w:rsidRDefault="004C4C92" w:rsidP="004C4C92">
      <w:pPr>
        <w:tabs>
          <w:tab w:val="left" w:pos="1008"/>
          <w:tab w:val="left" w:pos="1260"/>
          <w:tab w:val="left" w:pos="1843"/>
        </w:tabs>
        <w:jc w:val="thaiDistribute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11E28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 xml:space="preserve">    </w:t>
      </w:r>
      <w:r w:rsidRPr="00811E28">
        <w:rPr>
          <w:rFonts w:ascii="TH SarabunPSK" w:eastAsia="SimSun" w:hAnsi="TH SarabunPSK" w:cs="TH SarabunPSK"/>
          <w:sz w:val="32"/>
          <w:szCs w:val="32"/>
          <w:lang w:val="en-US"/>
        </w:rPr>
        <w:t>Meanings and importance education of early childhood education; evolution of</w:t>
      </w:r>
      <w:r w:rsidRPr="00811E28">
        <w:rPr>
          <w:rFonts w:eastAsia="SimSun"/>
          <w:sz w:val="24"/>
          <w:szCs w:val="28"/>
          <w:lang w:val="en-US"/>
        </w:rPr>
        <w:t xml:space="preserve"> </w:t>
      </w:r>
      <w:r w:rsidRPr="00811E28">
        <w:rPr>
          <w:rFonts w:ascii="TH SarabunPSK" w:eastAsia="SimSun" w:hAnsi="TH SarabunPSK" w:cs="TH SarabunPSK"/>
          <w:sz w:val="32"/>
          <w:szCs w:val="32"/>
          <w:lang w:val="en-US"/>
        </w:rPr>
        <w:t>early childhood education; principles, concepts, theories,</w:t>
      </w:r>
      <w:r w:rsidRPr="00811E28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 xml:space="preserve"> </w:t>
      </w:r>
      <w:r w:rsidRPr="00811E28">
        <w:rPr>
          <w:rFonts w:ascii="TH SarabunPSK" w:eastAsia="SimSun" w:hAnsi="TH SarabunPSK" w:cs="TH SarabunPSK"/>
          <w:sz w:val="32"/>
          <w:szCs w:val="32"/>
          <w:lang w:val="en-US"/>
        </w:rPr>
        <w:t>forms and contemporary innovation of early childhood education; early childhood teacher’s characteristics, and policies, curriculums and directions of early childhood education management; exploring the relationship between early childhood education and fundamental education commission</w:t>
      </w:r>
    </w:p>
    <w:p w:rsidR="004C4C92" w:rsidRPr="00C10D6F" w:rsidRDefault="004C4C92" w:rsidP="004C4C92">
      <w:pPr>
        <w:rPr>
          <w:rFonts w:ascii="TH SarabunPSK" w:eastAsia="SimSun" w:hAnsi="TH SarabunPSK" w:cs="TH SarabunPSK"/>
          <w:sz w:val="32"/>
          <w:szCs w:val="32"/>
          <w:lang w:val="en-US"/>
        </w:rPr>
      </w:pPr>
      <w:r w:rsidRPr="00C10D6F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</w:p>
    <w:p w:rsidR="004C4C92" w:rsidRPr="00C10D6F" w:rsidRDefault="004C4C92" w:rsidP="004C4C92">
      <w:pPr>
        <w:tabs>
          <w:tab w:val="left" w:pos="1276"/>
          <w:tab w:val="left" w:pos="8080"/>
        </w:tabs>
        <w:ind w:right="141"/>
        <w:jc w:val="thaiDistribute"/>
        <w:rPr>
          <w:rFonts w:ascii="TH SarabunPSK" w:hAnsi="TH SarabunPSK" w:cs="TH SarabunPSK"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10D6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10D6F">
        <w:rPr>
          <w:rFonts w:ascii="TH SarabunPSK" w:hAnsi="TH SarabunPSK" w:cs="TH SarabunPSK"/>
          <w:sz w:val="32"/>
          <w:szCs w:val="32"/>
        </w:rPr>
        <w:t xml:space="preserve"> 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4C4C92" w:rsidRPr="00C10D6F" w:rsidRDefault="004C4C92" w:rsidP="004C4C92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 w:rsidRPr="00C10D6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4C4C92" w:rsidRPr="00425E61" w:rsidRDefault="004C4C92" w:rsidP="004C4C92">
      <w:pPr>
        <w:ind w:firstLine="322"/>
        <w:rPr>
          <w:rFonts w:ascii="TH SarabunPSK" w:eastAsia="Calibri" w:hAnsi="TH SarabunPSK" w:cs="TH SarabunPSK" w:hint="cs"/>
          <w:sz w:val="32"/>
          <w:szCs w:val="32"/>
          <w:lang w:val="en-US"/>
        </w:rPr>
      </w:pPr>
      <w:r w:rsidRPr="00C10D6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.1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ความหมาย ความสำคัญของการศึกษาปฐมวัย</w:t>
      </w:r>
    </w:p>
    <w:p w:rsidR="004C4C92" w:rsidRPr="00425E61" w:rsidRDefault="004C4C92" w:rsidP="004C4C92">
      <w:pPr>
        <w:ind w:firstLine="322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Calibri" w:hAnsi="TH SarabunPSK" w:cs="TH SarabunPSK"/>
          <w:sz w:val="32"/>
          <w:szCs w:val="32"/>
          <w:lang w:val="en-US"/>
        </w:rPr>
        <w:t>2.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1.1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วิวัฒนาการของการศึกษาปฐมวัย</w:t>
      </w:r>
    </w:p>
    <w:p w:rsidR="004C4C92" w:rsidRPr="00425E61" w:rsidRDefault="004C4C92" w:rsidP="004C4C92">
      <w:pPr>
        <w:ind w:firstLine="322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.1.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หลักการ แนวคิด ทฤษฎีทางการศึกษาปฐมวัย</w:t>
      </w:r>
    </w:p>
    <w:p w:rsidR="004C4C92" w:rsidRPr="00425E61" w:rsidRDefault="004C4C92" w:rsidP="004C4C92">
      <w:pPr>
        <w:ind w:firstLine="322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.1.</w:t>
      </w:r>
      <w:r>
        <w:rPr>
          <w:rFonts w:ascii="TH SarabunPSK" w:eastAsia="Calibri" w:hAnsi="TH SarabunPSK" w:cs="TH SarabunPSK"/>
          <w:sz w:val="32"/>
          <w:szCs w:val="32"/>
          <w:lang w:val="en-US"/>
        </w:rPr>
        <w:t>3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</w:t>
      </w:r>
      <w:r w:rsidRPr="00425E61">
        <w:rPr>
          <w:rFonts w:ascii="TH SarabunPSK" w:eastAsia="SimSun" w:hAnsi="TH SarabunPSK" w:cs="TH SarabunPSK"/>
          <w:sz w:val="32"/>
          <w:szCs w:val="32"/>
          <w:cs/>
          <w:lang w:val="en-US"/>
        </w:rPr>
        <w:t>รูปแบบ</w:t>
      </w:r>
      <w:r w:rsidRPr="00425E61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>และนวัตกรรมทางการศึกษาปฐมวัยร่วมสมัย</w:t>
      </w:r>
    </w:p>
    <w:p w:rsidR="004C4C92" w:rsidRPr="00425E61" w:rsidRDefault="004C4C92" w:rsidP="004C4C92">
      <w:pPr>
        <w:ind w:firstLine="322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425E61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425E61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SimSun" w:hAnsi="TH SarabunPSK" w:cs="TH SarabunPSK"/>
          <w:sz w:val="32"/>
          <w:szCs w:val="32"/>
          <w:lang w:val="en-US"/>
        </w:rPr>
        <w:t>2</w:t>
      </w:r>
      <w:r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>.1.</w:t>
      </w:r>
      <w:r>
        <w:rPr>
          <w:rFonts w:ascii="TH SarabunPSK" w:eastAsia="SimSun" w:hAnsi="TH SarabunPSK" w:cs="TH SarabunPSK"/>
          <w:sz w:val="32"/>
          <w:szCs w:val="32"/>
          <w:lang w:val="en-US"/>
        </w:rPr>
        <w:t>4</w:t>
      </w:r>
      <w:r w:rsidRPr="00425E61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 xml:space="preserve"> คุณลักษณะครูปฐมวัย</w:t>
      </w:r>
    </w:p>
    <w:p w:rsidR="004C4C92" w:rsidRPr="00425E61" w:rsidRDefault="004C4C92" w:rsidP="004C4C92">
      <w:pPr>
        <w:ind w:firstLine="322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425E61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425E61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SimSun" w:hAnsi="TH SarabunPSK" w:cs="TH SarabunPSK"/>
          <w:sz w:val="32"/>
          <w:szCs w:val="32"/>
          <w:lang w:val="en-US"/>
        </w:rPr>
        <w:t>2</w:t>
      </w:r>
      <w:r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>.1.</w:t>
      </w:r>
      <w:r>
        <w:rPr>
          <w:rFonts w:ascii="TH SarabunPSK" w:eastAsia="SimSun" w:hAnsi="TH SarabunPSK" w:cs="TH SarabunPSK"/>
          <w:sz w:val="32"/>
          <w:szCs w:val="32"/>
          <w:lang w:val="en-US"/>
        </w:rPr>
        <w:t>5</w:t>
      </w:r>
      <w:r w:rsidRPr="00425E61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 xml:space="preserve"> </w:t>
      </w:r>
      <w:r w:rsidRPr="00425E61">
        <w:rPr>
          <w:rFonts w:ascii="TH SarabunPSK" w:eastAsia="SimSun" w:hAnsi="TH SarabunPSK" w:cs="TH SarabunPSK"/>
          <w:sz w:val="32"/>
          <w:szCs w:val="32"/>
          <w:cs/>
          <w:lang w:val="en-US"/>
        </w:rPr>
        <w:t>นโยบาย</w:t>
      </w:r>
      <w:r w:rsidRPr="00425E61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 xml:space="preserve"> หลักสูตร และแนวทางการจัดการศึกษาปฐมวัย</w:t>
      </w:r>
    </w:p>
    <w:p w:rsidR="004C4C92" w:rsidRPr="00425E61" w:rsidRDefault="004C4C92" w:rsidP="004C4C92">
      <w:pPr>
        <w:ind w:firstLine="322"/>
        <w:rPr>
          <w:rFonts w:ascii="TH SarabunPSK" w:eastAsia="Calibri" w:hAnsi="TH SarabunPSK" w:cs="TH SarabunPSK" w:hint="cs"/>
          <w:sz w:val="32"/>
          <w:szCs w:val="32"/>
          <w:lang w:val="en-US"/>
        </w:rPr>
      </w:pPr>
      <w:r w:rsidRPr="00425E61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425E61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SimSun" w:hAnsi="TH SarabunPSK" w:cs="TH SarabunPSK"/>
          <w:sz w:val="32"/>
          <w:szCs w:val="32"/>
          <w:lang w:val="en-US"/>
        </w:rPr>
        <w:t>2</w:t>
      </w:r>
      <w:r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>.1.</w:t>
      </w:r>
      <w:r>
        <w:rPr>
          <w:rFonts w:ascii="TH SarabunPSK" w:eastAsia="SimSun" w:hAnsi="TH SarabunPSK" w:cs="TH SarabunPSK"/>
          <w:sz w:val="32"/>
          <w:szCs w:val="32"/>
          <w:lang w:val="en-US"/>
        </w:rPr>
        <w:t>6</w:t>
      </w:r>
      <w:r w:rsidRPr="00425E61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 xml:space="preserve"> </w:t>
      </w:r>
      <w:r w:rsidRPr="00425E61">
        <w:rPr>
          <w:rFonts w:ascii="TH SarabunPSK" w:eastAsia="SimSun" w:hAnsi="TH SarabunPSK" w:cs="TH SarabunPSK"/>
          <w:sz w:val="32"/>
          <w:szCs w:val="32"/>
          <w:cs/>
          <w:lang w:val="en-US"/>
        </w:rPr>
        <w:t>การเชื่อมโยงการศึกษาปฐมวัยกับการศึกษาขั้นพื้นฐาน</w:t>
      </w:r>
      <w:r w:rsidRPr="00425E61">
        <w:rPr>
          <w:rFonts w:ascii="TH SarabunPSK" w:eastAsia="SimSun" w:hAnsi="TH SarabunPSK" w:cs="TH SarabunPSK" w:hint="cs"/>
          <w:sz w:val="32"/>
          <w:szCs w:val="32"/>
          <w:cs/>
          <w:lang w:val="en-US"/>
        </w:rPr>
        <w:t>ตามกรอบหลักสูตรการศึกษาปฐมวัย</w:t>
      </w:r>
    </w:p>
    <w:p w:rsidR="004C4C92" w:rsidRPr="00425E61" w:rsidRDefault="004C4C92" w:rsidP="004C4C92">
      <w:pPr>
        <w:ind w:firstLine="336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.2</w:t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เพื่อให้มีทักษะ</w:t>
      </w:r>
    </w:p>
    <w:p w:rsidR="004C4C92" w:rsidRPr="00425E61" w:rsidRDefault="004C4C92" w:rsidP="004C4C92">
      <w:pPr>
        <w:ind w:firstLine="336"/>
        <w:rPr>
          <w:rFonts w:ascii="TH SarabunPSK" w:eastAsia="Calibri" w:hAnsi="TH SarabunPSK" w:cs="TH SarabunPSK" w:hint="cs"/>
          <w:sz w:val="32"/>
          <w:szCs w:val="32"/>
          <w:lang w:val="en-US"/>
        </w:rPr>
      </w:pP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eastAsia="Calibri" w:hAnsi="TH SarabunPSK" w:cs="TH SarabunPSK"/>
          <w:sz w:val="32"/>
          <w:szCs w:val="32"/>
          <w:lang w:val="en-US"/>
        </w:rPr>
        <w:t>2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.2.1 การวิเคราะห์รูแบบ และแนวทางการจัดการศึกษาปฐมวัย</w:t>
      </w:r>
    </w:p>
    <w:p w:rsidR="004C4C92" w:rsidRPr="00425E61" w:rsidRDefault="004C4C92" w:rsidP="004C4C92">
      <w:pPr>
        <w:ind w:left="2387" w:hanging="1667"/>
        <w:jc w:val="both"/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</w:pPr>
      <w:r w:rsidRPr="00425E6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         </w:t>
      </w:r>
      <w:r>
        <w:rPr>
          <w:rFonts w:ascii="TH SarabunPSK" w:eastAsia="SimSun" w:hAnsi="TH SarabunPSK" w:cs="TH SarabunPSK"/>
          <w:sz w:val="32"/>
          <w:szCs w:val="32"/>
          <w:lang w:val="en-US" w:eastAsia="zh-CN"/>
        </w:rPr>
        <w:t>2</w:t>
      </w:r>
      <w:r w:rsidRPr="00425E61">
        <w:rPr>
          <w:rFonts w:ascii="TH SarabunPSK" w:eastAsia="SimSun" w:hAnsi="TH SarabunPSK" w:cs="TH SarabunPSK"/>
          <w:sz w:val="32"/>
          <w:szCs w:val="32"/>
          <w:lang w:val="en-US" w:eastAsia="zh-CN"/>
        </w:rPr>
        <w:t>.2.2</w:t>
      </w:r>
      <w:r w:rsidRPr="00425E61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การเชื่อมโยงการศึกษาปฐมวัยกับการศึกษาขั้นพื้นฐาน</w:t>
      </w:r>
    </w:p>
    <w:p w:rsidR="004C4C92" w:rsidRDefault="004C4C92" w:rsidP="004C4C92">
      <w:pPr>
        <w:tabs>
          <w:tab w:val="left" w:pos="280"/>
        </w:tabs>
        <w:jc w:val="thaiDistribute"/>
        <w:rPr>
          <w:rFonts w:ascii="TH SarabunPSK" w:eastAsia="SimSun" w:hAnsi="TH SarabunPSK" w:cs="TH SarabunPSK"/>
          <w:sz w:val="32"/>
          <w:szCs w:val="32"/>
          <w:lang w:val="en-US" w:eastAsia="zh-CN"/>
        </w:rPr>
      </w:pPr>
      <w:r w:rsidRPr="00E3697E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      </w:t>
      </w:r>
      <w:r w:rsidRPr="00425E61">
        <w:rPr>
          <w:rFonts w:ascii="TH SarabunPSK" w:eastAsia="SimSun" w:hAnsi="TH SarabunPSK" w:cs="TH SarabunPSK" w:hint="cs"/>
          <w:sz w:val="32"/>
          <w:szCs w:val="32"/>
          <w:cs/>
          <w:lang w:val="en-US" w:eastAsia="zh-CN"/>
        </w:rPr>
        <w:t xml:space="preserve">    </w:t>
      </w:r>
      <w:r>
        <w:rPr>
          <w:rFonts w:ascii="TH SarabunPSK" w:eastAsia="SimSun" w:hAnsi="TH SarabunPSK" w:cs="TH SarabunPSK"/>
          <w:sz w:val="32"/>
          <w:szCs w:val="32"/>
          <w:lang w:val="en-US" w:eastAsia="zh-CN"/>
        </w:rPr>
        <w:t>2</w:t>
      </w:r>
      <w:r w:rsidRPr="00E3697E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 xml:space="preserve">.3 </w:t>
      </w:r>
      <w:r w:rsidRPr="00425E61">
        <w:rPr>
          <w:rFonts w:ascii="TH SarabunPSK" w:eastAsia="SimSun" w:hAnsi="TH SarabunPSK" w:cs="TH SarabunPSK"/>
          <w:sz w:val="32"/>
          <w:szCs w:val="32"/>
          <w:lang w:val="en-US" w:eastAsia="zh-CN"/>
        </w:rPr>
        <w:tab/>
      </w:r>
      <w:r w:rsidRPr="00E3697E">
        <w:rPr>
          <w:rFonts w:ascii="TH SarabunPSK" w:eastAsia="SimSun" w:hAnsi="TH SarabunPSK" w:cs="TH SarabunPSK"/>
          <w:sz w:val="32"/>
          <w:szCs w:val="32"/>
          <w:cs/>
          <w:lang w:val="en-US" w:eastAsia="zh-CN"/>
        </w:rPr>
        <w:t>เพื่อให้มีเจตคติที่ดีต่อการศึกษาปฐมวัยและการพัฒนาเด็กปฐมวัย</w:t>
      </w:r>
    </w:p>
    <w:p w:rsidR="004C4C92" w:rsidRDefault="004C4C92" w:rsidP="004C4C92">
      <w:pPr>
        <w:tabs>
          <w:tab w:val="left" w:pos="280"/>
        </w:tabs>
        <w:jc w:val="thaiDistribute"/>
        <w:rPr>
          <w:rFonts w:ascii="TH SarabunPSK" w:eastAsia="SimSun" w:hAnsi="TH SarabunPSK" w:cs="TH SarabunPSK" w:hint="cs"/>
          <w:sz w:val="32"/>
          <w:szCs w:val="32"/>
          <w:lang w:val="en-US" w:eastAsia="zh-CN"/>
        </w:rPr>
      </w:pPr>
    </w:p>
    <w:p w:rsidR="004C4C92" w:rsidRPr="00C10D6F" w:rsidRDefault="004C4C92" w:rsidP="004C4C92">
      <w:pPr>
        <w:tabs>
          <w:tab w:val="left" w:pos="280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4C4C92" w:rsidRPr="00C10D6F" w:rsidRDefault="004C4C92" w:rsidP="004C4C9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Pr="00C10D6F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10D6F">
        <w:rPr>
          <w:rFonts w:ascii="TH SarabunPSK" w:hAnsi="TH SarabunPSK" w:cs="TH SarabunPSK"/>
          <w:sz w:val="32"/>
          <w:szCs w:val="32"/>
        </w:rPr>
        <w:t xml:space="preserve"> 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:rsidR="004C4C92" w:rsidRPr="00425E61" w:rsidRDefault="004C4C92" w:rsidP="004C4C92">
      <w:pPr>
        <w:ind w:firstLine="336"/>
        <w:jc w:val="thaiDistribute"/>
        <w:rPr>
          <w:rFonts w:ascii="TH SarabunPSK" w:eastAsia="Calibri" w:hAnsi="TH SarabunPSK" w:cs="TH SarabunPSK"/>
          <w:sz w:val="32"/>
          <w:szCs w:val="32"/>
          <w:lang w:val="en-US"/>
        </w:rPr>
      </w:pPr>
      <w:r w:rsidRPr="00425E61">
        <w:rPr>
          <w:rFonts w:ascii="TH SarabunPSK" w:eastAsia="Calibri" w:hAnsi="TH SarabunPSK" w:cs="TH SarabunPSK" w:hint="cs"/>
          <w:b/>
          <w:sz w:val="32"/>
          <w:szCs w:val="32"/>
          <w:cs/>
          <w:lang w:val="en-US"/>
        </w:rPr>
        <w:t>เพื่อ</w:t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>พัฒนา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ผู้เรียนให้มีความรู้พื้นฐาน</w:t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>ท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างการศึกษาปฐมวัยที่</w:t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>ทันสมัย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ทันต่อ</w:t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>สถานการณ์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และตอบ</w:t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>สนองต่อ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การเปลี่ยนแปลงทางสังคม นโยบายชาติ ตลอดจนการ</w:t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 xml:space="preserve">พัฒนาให้เป็นไปตามกรอบมาตรฐานคุณวุฒิระดับอุดมศึกษา 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 xml:space="preserve"> และ</w:t>
      </w:r>
      <w:r w:rsidRPr="00425E61">
        <w:rPr>
          <w:rFonts w:ascii="TH SarabunPSK" w:eastAsia="Calibri" w:hAnsi="TH SarabunPSK" w:cs="TH SarabunPSK"/>
          <w:sz w:val="32"/>
          <w:szCs w:val="32"/>
          <w:cs/>
          <w:lang w:val="en-US"/>
        </w:rPr>
        <w:t>พัฒนาให้สอดคล้องกับความต้องการของ</w:t>
      </w:r>
      <w:r w:rsidRPr="00425E61">
        <w:rPr>
          <w:rFonts w:ascii="TH SarabunPSK" w:eastAsia="Calibri" w:hAnsi="TH SarabunPSK" w:cs="TH SarabunPSK" w:hint="cs"/>
          <w:sz w:val="32"/>
          <w:szCs w:val="32"/>
          <w:cs/>
          <w:lang w:val="en-US"/>
        </w:rPr>
        <w:t>องค์กรวิชาชีพทางการศึกษาปฐมวัย เป็นการเตรียมความพร้อมด้านปัญญาในการนำความรู้ ความเข้าใจเกี่ยวกับการศึกษาปฐมวัย และการพัฒนาเด็กปฐมวัยอย่างเหมาะสม</w:t>
      </w:r>
    </w:p>
    <w:p w:rsidR="004C4C92" w:rsidRDefault="004C4C92" w:rsidP="004C4C92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C4C92" w:rsidRPr="00C10D6F" w:rsidRDefault="004C4C92" w:rsidP="004C4C92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C10D6F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4C4C92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0D6F">
        <w:rPr>
          <w:rFonts w:ascii="TH SarabunPSK" w:hAnsi="TH SarabunPSK" w:cs="TH SarabunPSK"/>
          <w:sz w:val="32"/>
          <w:szCs w:val="32"/>
          <w:cs/>
        </w:rPr>
        <w:tab/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C10D6F">
        <w:rPr>
          <w:rFonts w:ascii="TH SarabunPSK" w:hAnsi="TH SarabunPSK" w:cs="TH SarabunPSK"/>
          <w:sz w:val="32"/>
          <w:szCs w:val="32"/>
        </w:rPr>
        <w:t xml:space="preserve">Curriculum Mapping) </w:t>
      </w:r>
      <w:r w:rsidRPr="00C10D6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C10D6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C10D6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C10D6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C10D6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4C4C92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C4C92" w:rsidRPr="00C10D6F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61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333"/>
        <w:gridCol w:w="333"/>
        <w:gridCol w:w="331"/>
        <w:gridCol w:w="331"/>
        <w:gridCol w:w="331"/>
        <w:gridCol w:w="331"/>
        <w:gridCol w:w="331"/>
        <w:gridCol w:w="375"/>
        <w:gridCol w:w="379"/>
        <w:gridCol w:w="375"/>
        <w:gridCol w:w="379"/>
        <w:gridCol w:w="375"/>
        <w:gridCol w:w="375"/>
        <w:gridCol w:w="375"/>
        <w:gridCol w:w="373"/>
      </w:tblGrid>
      <w:tr w:rsidR="004C4C92" w:rsidRPr="00C10D6F" w:rsidTr="006D5A9A">
        <w:trPr>
          <w:cantSplit/>
          <w:trHeight w:val="269"/>
          <w:tblHeader/>
          <w:jc w:val="center"/>
        </w:trPr>
        <w:tc>
          <w:tcPr>
            <w:tcW w:w="5000" w:type="pct"/>
            <w:gridSpan w:val="33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TQF</w:t>
            </w:r>
          </w:p>
        </w:tc>
      </w:tr>
      <w:tr w:rsidR="004C4C92" w:rsidRPr="00C10D6F" w:rsidTr="006D5A9A">
        <w:trPr>
          <w:cantSplit/>
          <w:trHeight w:val="1385"/>
          <w:tblHeader/>
          <w:jc w:val="center"/>
        </w:trPr>
        <w:tc>
          <w:tcPr>
            <w:tcW w:w="230" w:type="pct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รายวิชา</w:t>
            </w:r>
          </w:p>
        </w:tc>
        <w:tc>
          <w:tcPr>
            <w:tcW w:w="578" w:type="pct"/>
            <w:gridSpan w:val="4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1.ด้านคุณธรรม จริยธรรม</w:t>
            </w:r>
          </w:p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gridSpan w:val="3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2. ด้านความรู้</w:t>
            </w:r>
          </w:p>
        </w:tc>
        <w:tc>
          <w:tcPr>
            <w:tcW w:w="867" w:type="pct"/>
            <w:gridSpan w:val="6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</w:t>
            </w: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ทักษะทางปัญญา</w:t>
            </w:r>
          </w:p>
        </w:tc>
        <w:tc>
          <w:tcPr>
            <w:tcW w:w="725" w:type="pct"/>
            <w:gridSpan w:val="5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4.</w:t>
            </w: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35" w:type="pct"/>
            <w:gridSpan w:val="3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5.</w:t>
            </w: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729" w:type="pct"/>
            <w:gridSpan w:val="11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lang w:val="en-US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</w:t>
            </w: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การจัดการเรียนรู้และบูรณาการอัตลักษณ์</w:t>
            </w:r>
          </w:p>
        </w:tc>
      </w:tr>
      <w:tr w:rsidR="004C4C92" w:rsidRPr="00C10D6F" w:rsidTr="006D5A9A">
        <w:trPr>
          <w:cantSplit/>
          <w:trHeight w:val="249"/>
          <w:tblHeader/>
          <w:jc w:val="center"/>
        </w:trPr>
        <w:tc>
          <w:tcPr>
            <w:tcW w:w="230" w:type="pct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</w:p>
        </w:tc>
        <w:tc>
          <w:tcPr>
            <w:tcW w:w="289" w:type="pct"/>
            <w:gridSpan w:val="2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1</w:t>
            </w:r>
          </w:p>
        </w:tc>
        <w:tc>
          <w:tcPr>
            <w:tcW w:w="289" w:type="pct"/>
            <w:gridSpan w:val="2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2</w:t>
            </w:r>
          </w:p>
        </w:tc>
        <w:tc>
          <w:tcPr>
            <w:tcW w:w="434" w:type="pct"/>
            <w:gridSpan w:val="3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3</w:t>
            </w:r>
          </w:p>
        </w:tc>
        <w:tc>
          <w:tcPr>
            <w:tcW w:w="434" w:type="pct"/>
            <w:gridSpan w:val="3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4</w:t>
            </w:r>
          </w:p>
        </w:tc>
        <w:tc>
          <w:tcPr>
            <w:tcW w:w="434" w:type="pct"/>
            <w:gridSpan w:val="3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5</w:t>
            </w:r>
          </w:p>
        </w:tc>
        <w:tc>
          <w:tcPr>
            <w:tcW w:w="434" w:type="pct"/>
            <w:gridSpan w:val="3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6</w:t>
            </w:r>
          </w:p>
        </w:tc>
        <w:tc>
          <w:tcPr>
            <w:tcW w:w="291" w:type="pct"/>
            <w:gridSpan w:val="2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7</w:t>
            </w:r>
          </w:p>
        </w:tc>
        <w:tc>
          <w:tcPr>
            <w:tcW w:w="435" w:type="pct"/>
            <w:gridSpan w:val="3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8</w:t>
            </w:r>
          </w:p>
        </w:tc>
        <w:tc>
          <w:tcPr>
            <w:tcW w:w="435" w:type="pct"/>
            <w:gridSpan w:val="3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9</w:t>
            </w:r>
          </w:p>
        </w:tc>
        <w:tc>
          <w:tcPr>
            <w:tcW w:w="330" w:type="pct"/>
            <w:gridSpan w:val="2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 xml:space="preserve"> ELO 10</w:t>
            </w:r>
          </w:p>
        </w:tc>
        <w:tc>
          <w:tcPr>
            <w:tcW w:w="330" w:type="pct"/>
            <w:gridSpan w:val="2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11</w:t>
            </w:r>
          </w:p>
        </w:tc>
        <w:tc>
          <w:tcPr>
            <w:tcW w:w="634" w:type="pct"/>
            <w:gridSpan w:val="4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sz w:val="12"/>
                <w:szCs w:val="12"/>
              </w:rPr>
              <w:t>ELO 12</w:t>
            </w:r>
          </w:p>
        </w:tc>
      </w:tr>
      <w:tr w:rsidR="004C4C92" w:rsidRPr="00C10D6F" w:rsidTr="006D5A9A">
        <w:trPr>
          <w:cantSplit/>
          <w:trHeight w:val="249"/>
          <w:tblHeader/>
          <w:jc w:val="center"/>
        </w:trPr>
        <w:tc>
          <w:tcPr>
            <w:tcW w:w="230" w:type="pct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1.1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.</w:t>
            </w: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  <w:t>2.</w:t>
            </w: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3.1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3.2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3.3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4.1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4.2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4.3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5.1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5.2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5.3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6.1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6.2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6.3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7.1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7.2</w:t>
            </w:r>
          </w:p>
        </w:tc>
        <w:tc>
          <w:tcPr>
            <w:tcW w:w="146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8.1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8.2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8.3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9.1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9.2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9.3</w:t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10.1</w:t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10.2</w:t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11.1</w:t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11.2</w:t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12.1</w:t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12.2</w:t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12.3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ind w:right="-172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cs/>
              </w:rPr>
            </w:pPr>
            <w:r w:rsidRPr="00C10D6F"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  <w:t>12.4</w:t>
            </w:r>
          </w:p>
        </w:tc>
      </w:tr>
      <w:tr w:rsidR="004C4C92" w:rsidRPr="00C10D6F" w:rsidTr="006D5A9A">
        <w:trPr>
          <w:trHeight w:val="499"/>
          <w:jc w:val="center"/>
        </w:trPr>
        <w:tc>
          <w:tcPr>
            <w:tcW w:w="230" w:type="pct"/>
            <w:vAlign w:val="center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  <w:cs/>
              </w:rPr>
              <w:t>พื้นฐานทางการศึกษาปฐมวัย</w:t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  <w:rtl/>
                <w:cs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6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0098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64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  <w:tc>
          <w:tcPr>
            <w:tcW w:w="145" w:type="pct"/>
            <w:vAlign w:val="center"/>
          </w:tcPr>
          <w:p w:rsidR="004C4C92" w:rsidRPr="00C10D6F" w:rsidRDefault="004C4C92" w:rsidP="006D5A9A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2"/>
                <w:szCs w:val="12"/>
              </w:rPr>
            </w:pPr>
            <w:r w:rsidRPr="00C10D6F">
              <w:rPr>
                <w:rFonts w:ascii="TH SarabunPSK" w:hAnsi="TH SarabunPSK" w:cs="TH SarabunPSK"/>
                <w:sz w:val="12"/>
                <w:szCs w:val="12"/>
              </w:rPr>
              <w:sym w:font="Wingdings 2" w:char="F081"/>
            </w:r>
          </w:p>
        </w:tc>
      </w:tr>
    </w:tbl>
    <w:p w:rsidR="004C4C92" w:rsidRPr="00C10D6F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02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945"/>
        <w:gridCol w:w="3234"/>
        <w:gridCol w:w="3286"/>
      </w:tblGrid>
      <w:tr w:rsidR="004C4C92" w:rsidRPr="00C10D6F" w:rsidTr="006D5A9A">
        <w:trPr>
          <w:trHeight w:val="452"/>
          <w:tblHeader/>
          <w:jc w:val="center"/>
        </w:trPr>
        <w:tc>
          <w:tcPr>
            <w:tcW w:w="3732" w:type="dxa"/>
            <w:gridSpan w:val="2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34" w:type="dxa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86" w:type="dxa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C4C92" w:rsidRPr="00C10D6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34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34" w:type="dxa"/>
            <w:vMerge w:val="restart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34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34" w:type="dxa"/>
            <w:vMerge w:val="restart"/>
          </w:tcPr>
          <w:p w:rsidR="004C4C92" w:rsidRPr="00F20002" w:rsidRDefault="004C4C92" w:rsidP="006D5A9A">
            <w:pPr>
              <w:shd w:val="clear" w:color="auto" w:fill="FFFFFF"/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lang w:val="en-US" w:eastAsia="zh-CN"/>
              </w:rPr>
            </w:pPr>
            <w:r w:rsidRPr="00F20002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  <w:lang w:val="en-US" w:eastAsia="zh-CN"/>
              </w:rPr>
              <w:t xml:space="preserve">3.การบรรยาย </w:t>
            </w:r>
          </w:p>
          <w:p w:rsidR="004C4C92" w:rsidRPr="00811E28" w:rsidRDefault="004C4C92" w:rsidP="006D5A9A">
            <w:pPr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  <w:lang w:val="en-US" w:eastAsia="zh-CN"/>
              </w:rPr>
            </w:pPr>
            <w:r w:rsidRPr="00811E28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  <w:lang w:val="en-US" w:eastAsia="zh-CN"/>
              </w:rPr>
              <w:lastRenderedPageBreak/>
              <w:t>4.การศึกษาเอกสารที่เกี่ยวข้อง สรุปแนวคิด สื่อสารความเข้าใจ</w:t>
            </w:r>
          </w:p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914D2D" w:rsidRDefault="004C4C92" w:rsidP="006D5A9A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914D2D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  <w:cs/>
              </w:rPr>
              <w:lastRenderedPageBreak/>
              <w:t>2. การทดสอบข้อความรู้ความเข้าใจ</w:t>
            </w:r>
          </w:p>
          <w:p w:rsidR="004C4C92" w:rsidRPr="00914D2D" w:rsidRDefault="004C4C92" w:rsidP="006D5A9A">
            <w:pPr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</w:rPr>
            </w:pPr>
            <w:r w:rsidRPr="00914D2D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  <w:cs/>
              </w:rPr>
              <w:lastRenderedPageBreak/>
              <w:t xml:space="preserve">3. การตรวจผลงาน </w:t>
            </w: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914D2D" w:rsidRDefault="004C4C92" w:rsidP="006D5A9A">
            <w:pPr>
              <w:rPr>
                <w:rFonts w:ascii="TH SarabunPSK" w:eastAsia="BrowalliaNew-Bold" w:hAnsi="TH SarabunPSK" w:cs="TH SarabunPSK" w:hint="cs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914D2D" w:rsidRDefault="004C4C92" w:rsidP="006D5A9A">
            <w:pPr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4C4C92" w:rsidRPr="00C10D6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34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34" w:type="dxa"/>
            <w:vMerge w:val="restart"/>
          </w:tcPr>
          <w:p w:rsidR="004C4C92" w:rsidRPr="00811E28" w:rsidRDefault="004C4C92" w:rsidP="006D5A9A">
            <w:pPr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  <w:lang w:val="en-US" w:eastAsia="zh-CN"/>
              </w:rPr>
            </w:pPr>
            <w:r w:rsidRPr="00811E28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  <w:lang w:val="en-US" w:eastAsia="zh-CN"/>
              </w:rPr>
              <w:t>5.การอภิปราย แลกเปลี่ยนเรียนรู้</w:t>
            </w:r>
          </w:p>
          <w:p w:rsidR="004C4C92" w:rsidRDefault="004C4C92" w:rsidP="006D5A9A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lang w:val="en-US" w:eastAsia="zh-CN"/>
              </w:rPr>
            </w:pPr>
            <w:r w:rsidRPr="00811E28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  <w:lang w:val="en-US" w:eastAsia="zh-CN"/>
              </w:rPr>
              <w:t>ในประเด็นที่เกี่ยวข้อง</w:t>
            </w:r>
          </w:p>
          <w:p w:rsidR="004C4C92" w:rsidRDefault="004C4C92" w:rsidP="006D5A9A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lang w:val="en-US" w:eastAsia="zh-CN"/>
              </w:rPr>
            </w:pPr>
          </w:p>
          <w:p w:rsidR="004C4C92" w:rsidRDefault="004C4C92" w:rsidP="006D5A9A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lang w:val="en-US" w:eastAsia="zh-CN"/>
              </w:rPr>
            </w:pPr>
          </w:p>
          <w:p w:rsidR="004C4C92" w:rsidRPr="00C10D6F" w:rsidRDefault="004C4C92" w:rsidP="006D5A9A">
            <w:pP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3494D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6. กระบวนการกลุ่ม ระดมความคิด</w:t>
            </w:r>
            <w:r w:rsidRPr="00E66A13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 xml:space="preserve"> วิเคราะห์ นำเสนอแนวทางในการปรับใช้</w:t>
            </w:r>
          </w:p>
        </w:tc>
        <w:tc>
          <w:tcPr>
            <w:tcW w:w="3286" w:type="dxa"/>
            <w:vMerge w:val="restart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  <w:cs/>
              </w:rPr>
              <w:t>4.</w:t>
            </w:r>
            <w:r w:rsidRPr="00FB0A2A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  <w:cs/>
              </w:rPr>
              <w:t xml:space="preserve">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34" w:type="dxa"/>
            <w:vMerge w:val="restart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34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  <w:t>PLC</w:t>
            </w:r>
          </w:p>
        </w:tc>
        <w:tc>
          <w:tcPr>
            <w:tcW w:w="3234" w:type="dxa"/>
            <w:vMerge w:val="restart"/>
          </w:tcPr>
          <w:p w:rsidR="004C4C92" w:rsidRPr="00811E28" w:rsidRDefault="004C4C92" w:rsidP="006D5A9A">
            <w:pPr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lang w:val="en-US" w:eastAsia="zh-CN"/>
              </w:rPr>
            </w:pPr>
            <w:r w:rsidRPr="00811E28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  <w:lang w:val="en-US" w:eastAsia="zh-CN"/>
              </w:rPr>
              <w:t>7. กรณีศึกษา อภิปราย แลกเปลี่ยนแสดงความคิดเห็น</w:t>
            </w:r>
          </w:p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234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34" w:type="dxa"/>
            <w:vMerge w:val="restart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F014D1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 xml:space="preserve">8.วิเคราะห์ </w:t>
            </w:r>
            <w:r w:rsidRPr="00F014D1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  <w:cs/>
              </w:rPr>
              <w:t>สื่อสารในรูปแบบของการนำเสนองานเอกสาร การพูด และประกอบสื่อเทคโนโลยีที่มาจากการศึกษาค้นคว้า</w:t>
            </w:r>
            <w:r w:rsidRPr="00F014D1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>และนำเสนอแนวทางในการปรับใช้</w:t>
            </w:r>
          </w:p>
        </w:tc>
        <w:tc>
          <w:tcPr>
            <w:tcW w:w="3286" w:type="dxa"/>
            <w:vMerge w:val="restart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E02077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  <w:cs/>
              </w:rPr>
              <w:t>5.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97"/>
          <w:jc w:val="center"/>
        </w:trPr>
        <w:tc>
          <w:tcPr>
            <w:tcW w:w="3732" w:type="dxa"/>
            <w:gridSpan w:val="2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การจัดการเรียนรู้และบูรณาการอัตลักษณ์</w:t>
            </w:r>
          </w:p>
        </w:tc>
        <w:tc>
          <w:tcPr>
            <w:tcW w:w="3234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9.1.</w:t>
            </w:r>
            <w:r w:rsidRPr="00C10D6F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34" w:type="dxa"/>
            <w:vMerge w:val="restart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 w:val="restart"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C4C92" w:rsidRPr="00C10D6F" w:rsidTr="006D5A9A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45" w:type="dxa"/>
            <w:tcBorders>
              <w:left w:val="nil"/>
            </w:tcBorders>
          </w:tcPr>
          <w:p w:rsidR="004C4C92" w:rsidRPr="00C10D6F" w:rsidRDefault="004C4C92" w:rsidP="006D5A9A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34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86" w:type="dxa"/>
            <w:vMerge/>
          </w:tcPr>
          <w:p w:rsidR="004C4C92" w:rsidRPr="00C10D6F" w:rsidRDefault="004C4C92" w:rsidP="006D5A9A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4C4C92" w:rsidRPr="00C10D6F" w:rsidRDefault="004C4C92" w:rsidP="004C4C92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4C4C92" w:rsidRPr="00C10D6F" w:rsidRDefault="004C4C92" w:rsidP="004C4C92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</w:t>
      </w:r>
      <w:r w:rsidRPr="00C10D6F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556"/>
      </w:tblGrid>
      <w:tr w:rsidR="004C4C92" w:rsidRPr="00C10D6F" w:rsidTr="006D5A9A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C4C92" w:rsidRPr="00C10D6F" w:rsidTr="006D5A9A">
        <w:trPr>
          <w:trHeight w:val="354"/>
        </w:trPr>
        <w:tc>
          <w:tcPr>
            <w:tcW w:w="2350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C10D6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3x 15 </w:t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C10D6F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6x 15 </w:t>
            </w:r>
            <w:r w:rsidRPr="00C10D6F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4C4C92" w:rsidRPr="00C10D6F" w:rsidRDefault="004C4C92" w:rsidP="004C4C9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10D6F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4C4C92" w:rsidRPr="00C10D6F" w:rsidTr="006D5A9A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C4C92" w:rsidRPr="00C10D6F" w:rsidTr="006D5A9A">
        <w:trPr>
          <w:tblHeader/>
        </w:trPr>
        <w:tc>
          <w:tcPr>
            <w:tcW w:w="92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ความหมายและความสำคัญของการศึกษาปฐมวัย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วิวัฒนาการของการศึกษาปฐมวัย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หลักการ แนวคิด ทฤษฎี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rPr>
          <w:trHeight w:val="493"/>
        </w:trPr>
        <w:tc>
          <w:tcPr>
            <w:tcW w:w="928" w:type="dxa"/>
            <w:shd w:val="clear" w:color="auto" w:fill="F2F2F2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10D6F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รูปแบบและนวัตกรรมทางการศึกษาปฐมวัยร่วมสมัย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</w:t>
            </w: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คุณลักษณะครูปฐมวัย นโยบาย หลักสูตร และแนวทางการจัดการศึกษาปฐมวัย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สังเกต</w:t>
            </w: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4C4C92" w:rsidRPr="00C10D6F" w:rsidRDefault="004C4C92" w:rsidP="006D5A9A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 w:rsidRPr="00C10D6F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การเชื่อมโยงการศึกษาปฐมวัยกับการศึกษาขั้นพื้นฐานตามกรอบหลักสูตรการศึกษาปฐมวัย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เอกสาร ตำรา</w:t>
            </w: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928" w:type="dxa"/>
            <w:shd w:val="clear" w:color="auto" w:fill="F2F2F2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4C4C92" w:rsidRPr="00C10D6F" w:rsidTr="006D5A9A">
        <w:tc>
          <w:tcPr>
            <w:tcW w:w="928" w:type="dxa"/>
            <w:shd w:val="clear" w:color="auto" w:fill="F2F2F2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C4C92" w:rsidRPr="00C10D6F" w:rsidTr="006D5A9A">
        <w:tc>
          <w:tcPr>
            <w:tcW w:w="4536" w:type="dxa"/>
            <w:gridSpan w:val="2"/>
            <w:shd w:val="clear" w:color="auto" w:fill="F2F2F2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883" w:type="dxa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195" w:type="dxa"/>
            <w:gridSpan w:val="2"/>
            <w:shd w:val="clear" w:color="auto" w:fill="auto"/>
          </w:tcPr>
          <w:p w:rsidR="004C4C92" w:rsidRPr="00C10D6F" w:rsidRDefault="004C4C92" w:rsidP="006D5A9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C4C92" w:rsidRDefault="004C4C92" w:rsidP="004C4C92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Default="004C4C92" w:rsidP="004C4C92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Default="004C4C92" w:rsidP="004C4C92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4C4C92" w:rsidRDefault="004C4C92" w:rsidP="004C4C92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C4C92" w:rsidRPr="00C10D6F" w:rsidRDefault="004C4C92" w:rsidP="004C4C92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10D6F">
        <w:rPr>
          <w:rFonts w:ascii="TH SarabunPSK" w:hAnsi="TH SarabunPSK" w:cs="TH SarabunPSK"/>
          <w:b/>
          <w:bCs/>
          <w:sz w:val="32"/>
          <w:szCs w:val="32"/>
          <w:cs/>
        </w:rPr>
        <w:t xml:space="preserve">6. </w:t>
      </w:r>
      <w:r w:rsidRPr="00C10D6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p w:rsidR="004C4C92" w:rsidRPr="00C10D6F" w:rsidRDefault="004C4C92" w:rsidP="004C4C92">
      <w:pPr>
        <w:rPr>
          <w:rFonts w:ascii="TH SarabunPSK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4C4C92" w:rsidRPr="00C10D6F" w:rsidTr="006D5A9A">
        <w:tc>
          <w:tcPr>
            <w:tcW w:w="738" w:type="dxa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C4C92" w:rsidRPr="00C10D6F" w:rsidTr="006D5A9A">
        <w:tc>
          <w:tcPr>
            <w:tcW w:w="738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สังเกตพฤติกรรม </w:t>
            </w:r>
          </w:p>
        </w:tc>
        <w:tc>
          <w:tcPr>
            <w:tcW w:w="1190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4C4C92" w:rsidRPr="00C10D6F" w:rsidTr="006D5A9A">
        <w:tc>
          <w:tcPr>
            <w:tcW w:w="738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4087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ทดสอบ </w:t>
            </w:r>
          </w:p>
        </w:tc>
        <w:tc>
          <w:tcPr>
            <w:tcW w:w="1190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4C4C92" w:rsidRPr="00C10D6F" w:rsidTr="006D5A9A">
        <w:tc>
          <w:tcPr>
            <w:tcW w:w="738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ทดสอบ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ตรวจภาระงาน</w:t>
            </w:r>
          </w:p>
        </w:tc>
        <w:tc>
          <w:tcPr>
            <w:tcW w:w="1190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4C4C92" w:rsidRPr="00C10D6F" w:rsidTr="006D5A9A">
        <w:tc>
          <w:tcPr>
            <w:tcW w:w="738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สัมภาษณ์ สังเกต </w:t>
            </w:r>
          </w:p>
        </w:tc>
        <w:tc>
          <w:tcPr>
            <w:tcW w:w="1190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4C4C92" w:rsidRPr="00C10D6F" w:rsidTr="006D5A9A">
        <w:tc>
          <w:tcPr>
            <w:tcW w:w="738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ทดสอบ</w:t>
            </w:r>
          </w:p>
        </w:tc>
        <w:tc>
          <w:tcPr>
            <w:tcW w:w="1190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4C4C92" w:rsidRPr="00C10D6F" w:rsidTr="006D5A9A">
        <w:tc>
          <w:tcPr>
            <w:tcW w:w="738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02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4C4C92" w:rsidRPr="00C10D6F" w:rsidRDefault="004C4C92" w:rsidP="006D5A9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4C4C92" w:rsidRPr="00C10D6F" w:rsidTr="006D5A9A">
        <w:tc>
          <w:tcPr>
            <w:tcW w:w="8017" w:type="dxa"/>
            <w:gridSpan w:val="4"/>
            <w:shd w:val="clear" w:color="auto" w:fill="auto"/>
          </w:tcPr>
          <w:p w:rsidR="004C4C92" w:rsidRPr="00C10D6F" w:rsidRDefault="004C4C92" w:rsidP="006D5A9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4C4C92" w:rsidRPr="00C10D6F" w:rsidRDefault="004C4C92" w:rsidP="006D5A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C10D6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%</w:t>
            </w:r>
          </w:p>
        </w:tc>
      </w:tr>
    </w:tbl>
    <w:p w:rsidR="003236CA" w:rsidRPr="004C4C92" w:rsidRDefault="004C4C92">
      <w:pPr>
        <w:rPr>
          <w:rFonts w:ascii="Angsana New" w:hAnsi="Angsana New"/>
          <w:sz w:val="32"/>
          <w:szCs w:val="32"/>
        </w:rPr>
      </w:pPr>
    </w:p>
    <w:sectPr w:rsidR="003236CA" w:rsidRPr="004C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2"/>
    <w:rsid w:val="000B7D29"/>
    <w:rsid w:val="004C4C92"/>
    <w:rsid w:val="0056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4282B-B922-423F-83AE-F48C7539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C92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4C4C92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4C4C92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Chatchawee</dc:creator>
  <cp:keywords/>
  <dc:description/>
  <cp:lastModifiedBy>Chatchawee</cp:lastModifiedBy>
  <cp:revision>1</cp:revision>
  <dcterms:created xsi:type="dcterms:W3CDTF">2019-09-25T08:13:00Z</dcterms:created>
  <dcterms:modified xsi:type="dcterms:W3CDTF">2019-09-25T08:19:00Z</dcterms:modified>
</cp:coreProperties>
</file>