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05391E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BA0544">
        <w:rPr>
          <w:rFonts w:ascii="TH SarabunPSK" w:hAnsi="TH SarabunPSK" w:cs="TH SarabunPSK"/>
          <w:b/>
          <w:bCs/>
          <w:sz w:val="44"/>
          <w:szCs w:val="44"/>
        </w:rPr>
        <w:t>7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>6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BA0544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26321A"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</w:t>
      </w:r>
      <w:r w:rsidR="00BA0544">
        <w:rPr>
          <w:rFonts w:ascii="TH SarabunPSK" w:hAnsi="TH SarabunPSK" w:cs="TH SarabunPSK"/>
          <w:b/>
          <w:bCs/>
          <w:sz w:val="44"/>
          <w:szCs w:val="44"/>
          <w:cs/>
        </w:rPr>
        <w:t>นโยบายและยุทธ</w:t>
      </w:r>
      <w:r w:rsidR="00BA0544"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A66454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22A30" w:rsidRPr="00BA0544" w:rsidRDefault="003F4BB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</w:rPr>
        <w:t>(</w:t>
      </w:r>
      <w:r w:rsidR="00BA0544" w:rsidRPr="00BA0544">
        <w:rPr>
          <w:rFonts w:ascii="TH Sarabun New" w:hAnsi="TH Sarabun New" w:cs="TH Sarabun New"/>
          <w:b/>
          <w:bCs/>
          <w:sz w:val="40"/>
          <w:szCs w:val="40"/>
        </w:rPr>
        <w:t>Policy and Strategic Administration in Education</w:t>
      </w:r>
      <w:r w:rsidRPr="00BA0544"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</w:t>
      </w:r>
      <w:r w:rsidR="001B35AE">
        <w:rPr>
          <w:rFonts w:ascii="TH SarabunPSK" w:hAnsi="TH SarabunPSK" w:cs="TH SarabunPSK"/>
          <w:b/>
          <w:bCs/>
          <w:position w:val="5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A66454" w:rsidRPr="00C944E3" w:rsidRDefault="00A66454" w:rsidP="00A66454">
      <w:pPr>
        <w:spacing w:after="0" w:line="240" w:lineRule="auto"/>
        <w:ind w:right="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5124B6" w:rsidRPr="00C944E3">
        <w:rPr>
          <w:rFonts w:ascii="TH SarabunPSK" w:hAnsi="TH SarabunPSK" w:cs="TH SarabunPSK"/>
          <w:sz w:val="32"/>
          <w:szCs w:val="32"/>
        </w:rPr>
        <w:t>0302</w:t>
      </w:r>
      <w:r w:rsidR="00BA054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6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</w:r>
      <w:r w:rsidR="00BA054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BA0544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7338A2" w:rsidRPr="00C944E3" w:rsidRDefault="007338A2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="00BA0544">
        <w:rPr>
          <w:rFonts w:ascii="TH SarabunPSK" w:hAnsi="TH SarabunPSK" w:cs="TH SarabunPSK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BA0544">
        <w:rPr>
          <w:rFonts w:ascii="TH SarabunPSK" w:hAnsi="TH SarabunPSK" w:cs="TH SarabunPSK" w:hint="cs"/>
          <w:sz w:val="32"/>
          <w:szCs w:val="32"/>
          <w:cs/>
          <w:lang w:val="th-TH"/>
        </w:rPr>
        <w:t>ดุษฎี</w:t>
      </w: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  <w:r w:rsidR="005315D8">
        <w:rPr>
          <w:rFonts w:ascii="TH SarabunPSK" w:hAnsi="TH SarabunPSK" w:cs="TH SarabunPSK"/>
          <w:sz w:val="32"/>
          <w:szCs w:val="32"/>
        </w:rPr>
        <w:t xml:space="preserve"> </w:t>
      </w:r>
      <w:r w:rsidR="005315D8">
        <w:rPr>
          <w:rFonts w:ascii="TH SarabunPSK" w:hAnsi="TH SarabunPSK" w:cs="TH SarabunPSK" w:hint="cs"/>
          <w:sz w:val="32"/>
          <w:szCs w:val="32"/>
          <w:cs/>
        </w:rPr>
        <w:t>และคณะ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7C160D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05391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 สิงหาคม 256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4FDF" w:rsidRDefault="00914FD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BA0544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914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14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="00522A30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3F4BBD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0539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เพื่อให้นิสิตสามารถวิเคราะห์หลักการ 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="000539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</w:t>
      </w:r>
      <w:r w:rsidR="003F4BBD" w:rsidRPr="00C944E3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</w:t>
      </w:r>
      <w:r w:rsidR="003F4BBD">
        <w:rPr>
          <w:rFonts w:ascii="TH SarabunPSK" w:hAnsi="TH SarabunPSK" w:cs="TH SarabunPSK"/>
          <w:sz w:val="32"/>
          <w:szCs w:val="32"/>
          <w:cs/>
        </w:rPr>
        <w:t>การวางแผนและบริหาร</w:t>
      </w:r>
      <w:r w:rsidR="003F4BBD">
        <w:rPr>
          <w:rFonts w:ascii="TH SarabunPSK" w:hAnsi="TH SarabunPSK" w:cs="TH SarabunPSK" w:hint="cs"/>
          <w:sz w:val="32"/>
          <w:szCs w:val="32"/>
          <w:cs/>
        </w:rPr>
        <w:t>องค์การทาง</w:t>
      </w:r>
      <w:r w:rsidRPr="00C944E3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3F4BBD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BA0544" w:rsidRDefault="00537F95" w:rsidP="00BA054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พื้นฐานทางเศรษฐกิจ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สังคม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การเมือง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และเทคโนโลยีที่มีผลต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อการจัดการศึกษา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การกำหนดนโยบาย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แผนกลยุทธ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์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และนำไปสู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การปฏิบัติให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สอดคล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องกับบริบทของสถานศึกษา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ระบบและทฤษฎีการวางแผน</w:t>
      </w:r>
      <w:r w:rsid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การกำหนด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กลยุทธ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์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ในการวางแผนเพิ่มประสิทธิภาพ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และประสิทธิผลการบริหารสถานศึกษา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การระดมทรัพยากรเพื่อการศึกษาระหว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างสถานศึกษากับชุมชนและท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องถิ่น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การบริหารงานระบบเครือข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ายการกำกับ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ติดตาม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งเสริม</w:t>
      </w:r>
      <w:r w:rsid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และประเมินสถานศึกษา</w:t>
      </w:r>
    </w:p>
    <w:p w:rsidR="00BA0544" w:rsidRDefault="00BA0544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FF63B7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="00314730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="00314730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</w:rPr>
        <w:t>1.5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F43AEB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2.2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108D4">
        <w:rPr>
          <w:rFonts w:ascii="TH SarabunPSK" w:hAnsi="TH SarabunPSK" w:cs="TH SarabunPSK"/>
          <w:sz w:val="32"/>
          <w:szCs w:val="32"/>
          <w:cs/>
        </w:rPr>
        <w:t>3.1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4.1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4.4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5.2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5.3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  <w:r w:rsidR="00E11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FD3804" w:rsidRDefault="00FD3804" w:rsidP="00FD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80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position w:val="4"/>
                <w:sz w:val="32"/>
                <w:szCs w:val="32"/>
              </w:rPr>
              <w:t>-4</w:t>
            </w:r>
          </w:p>
        </w:tc>
        <w:tc>
          <w:tcPr>
            <w:tcW w:w="3213" w:type="dxa"/>
          </w:tcPr>
          <w:p w:rsidR="00FD3804" w:rsidRDefault="00CB3685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D38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</w:p>
          <w:p w:rsidR="005E32CB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  <w:r w:rsidR="00CB3685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E1132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FD3804" w:rsidRDefault="00FD3804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E11325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DE2874" w:rsidRPr="00C944E3" w:rsidTr="00FD3804">
        <w:trPr>
          <w:trHeight w:val="1767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lastRenderedPageBreak/>
              <w:t>7-</w:t>
            </w:r>
            <w:r w:rsidR="00FD38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3" w:type="dxa"/>
          </w:tcPr>
          <w:p w:rsidR="00A13D0A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278" w:type="dxa"/>
          </w:tcPr>
          <w:p w:rsidR="00DE2874" w:rsidRPr="00C944E3" w:rsidRDefault="00FD380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E11325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A13D0A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8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213" w:type="dxa"/>
          </w:tcPr>
          <w:p w:rsidR="00A13D0A" w:rsidRPr="00C944E3" w:rsidRDefault="00FD3804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D851F8">
        <w:trPr>
          <w:trHeight w:val="921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FD3804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85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3E2B5C" w:rsidRDefault="003E2B5C" w:rsidP="003E2B5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ปกรณ์ ปรียากร.</w:t>
      </w:r>
      <w:r>
        <w:rPr>
          <w:rFonts w:ascii="TH Sarabun New" w:hAnsi="TH Sarabun New" w:cs="TH Sarabun New"/>
          <w:sz w:val="32"/>
          <w:szCs w:val="32"/>
        </w:rPr>
        <w:t>(2553)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การวางแผนกลยุทธ์ :</w:t>
      </w:r>
      <w:proofErr w:type="gramEnd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แนวคิดและแนวทางเชิงประยุกต์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="00D851F8"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13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</w:t>
      </w:r>
    </w:p>
    <w:p w:rsidR="003E2B5C" w:rsidRDefault="003E2B5C" w:rsidP="003E2B5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เสมาธรรม</w:t>
      </w: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C14C9D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 xml:space="preserve">สุพานี สฤษฎ์วานิช. </w:t>
      </w:r>
      <w:r w:rsidRPr="003E2B5C">
        <w:rPr>
          <w:rFonts w:ascii="TH Sarabun New" w:hAnsi="TH Sarabun New" w:cs="TH Sarabun New" w:hint="cs"/>
          <w:sz w:val="32"/>
          <w:szCs w:val="32"/>
          <w:cs/>
        </w:rPr>
        <w:t>(</w:t>
      </w:r>
      <w:r w:rsidRPr="003E2B5C">
        <w:rPr>
          <w:rFonts w:ascii="TH Sarabun New" w:hAnsi="TH Sarabun New" w:cs="TH Sarabun New"/>
          <w:sz w:val="32"/>
          <w:szCs w:val="32"/>
        </w:rPr>
        <w:t>2553)</w:t>
      </w:r>
      <w:r>
        <w:rPr>
          <w:rFonts w:ascii="TH Sarabun New" w:hAnsi="TH Sarabun New" w:cs="TH Sarabun New"/>
          <w:sz w:val="32"/>
          <w:szCs w:val="32"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การบริหารเชิงกลยุทธ์ : แนวคิดและทฤษฎี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3.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โรงพิมพ์มหาวิทยาลัยธรรมศาสตร์</w:t>
      </w:r>
    </w:p>
    <w:p w:rsidR="003E2B5C" w:rsidRPr="003E2B5C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522A30" w:rsidRPr="00C944E3" w:rsidRDefault="00FD3804" w:rsidP="003E2B5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D851F8" w:rsidRPr="00D851F8" w:rsidRDefault="00D851F8" w:rsidP="00D851F8">
      <w:pPr>
        <w:pStyle w:val="ListParagraph"/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 w:hint="cs"/>
          <w:sz w:val="32"/>
          <w:szCs w:val="32"/>
          <w:cs/>
        </w:rPr>
        <w:t>ยุทธศาสตร์ชาติ</w:t>
      </w:r>
      <w:r w:rsidRPr="00D851F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D851F8">
        <w:rPr>
          <w:rFonts w:ascii="TH Sarabun New" w:hAnsi="TH Sarabun New" w:cs="TH Sarabun New"/>
          <w:sz w:val="32"/>
          <w:szCs w:val="32"/>
        </w:rPr>
        <w:t>2561-2580</w:t>
      </w:r>
    </w:p>
    <w:p w:rsidR="00C177EB" w:rsidRPr="00D851F8" w:rsidRDefault="00D851F8" w:rsidP="00D851F8">
      <w:pPr>
        <w:spacing w:after="0" w:line="240" w:lineRule="auto"/>
        <w:ind w:left="720"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Pr="00D851F8">
        <w:rPr>
          <w:rFonts w:ascii="TH Sarabun New" w:hAnsi="TH Sarabun New" w:cs="TH Sarabun New"/>
          <w:sz w:val="32"/>
          <w:szCs w:val="32"/>
        </w:rPr>
        <w:t>2560-2579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851F8">
        <w:rPr>
          <w:rFonts w:ascii="TH Sarabun New" w:hAnsi="TH Sarabun New" w:cs="TH Sarabun New"/>
          <w:sz w:val="32"/>
          <w:szCs w:val="32"/>
          <w:cs/>
        </w:rPr>
        <w:t>แห่งชาติ ฉบับที่ 12 (พ.ศ.2560-2564)</w:t>
      </w:r>
    </w:p>
    <w:p w:rsidR="00C944E3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C32FE" w:rsidRDefault="00522A30" w:rsidP="006C32FE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6C32FE" w:rsidRDefault="006C32FE" w:rsidP="006C32F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C32FE">
        <w:rPr>
          <w:rFonts w:ascii="TH SarabunPSK" w:hAnsi="TH SarabunPSK" w:cs="TH SarabunPSK"/>
          <w:sz w:val="32"/>
          <w:szCs w:val="32"/>
        </w:rPr>
        <w:t>Allen, M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6C32FE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C32FE">
        <w:rPr>
          <w:rFonts w:ascii="TH SarabunPSK" w:hAnsi="TH SarabunPSK" w:cs="TH SarabunPSK"/>
          <w:sz w:val="32"/>
          <w:szCs w:val="32"/>
        </w:rPr>
        <w:t xml:space="preserve"> R., &amp; Wright, </w:t>
      </w:r>
      <w:r>
        <w:rPr>
          <w:rFonts w:ascii="TH SarabunPSK" w:hAnsi="TH SarabunPSK" w:cs="TH SarabunPSK"/>
          <w:sz w:val="32"/>
          <w:szCs w:val="32"/>
        </w:rPr>
        <w:t>P.</w:t>
      </w:r>
      <w:r w:rsidRPr="006C32FE">
        <w:rPr>
          <w:rFonts w:ascii="TH SarabunPSK" w:hAnsi="TH SarabunPSK" w:cs="TH SarabunPSK"/>
          <w:sz w:val="32"/>
          <w:szCs w:val="32"/>
        </w:rPr>
        <w:t xml:space="preserve"> M. (2006). </w:t>
      </w:r>
      <w:r w:rsidRPr="006C32FE">
        <w:rPr>
          <w:rFonts w:ascii="TH SarabunPSK" w:hAnsi="TH SarabunPSK" w:cs="TH SarabunPSK"/>
          <w:b/>
          <w:bCs/>
          <w:sz w:val="32"/>
          <w:szCs w:val="32"/>
        </w:rPr>
        <w:t>Strategic Management and HRM</w:t>
      </w:r>
      <w:r w:rsidRPr="006C32F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6C32FE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Pr="006C32FE">
        <w:rPr>
          <w:rFonts w:ascii="TH SarabunPSK" w:hAnsi="TH SarabunPSK" w:cs="TH SarabunPSK"/>
          <w:sz w:val="32"/>
          <w:szCs w:val="32"/>
        </w:rPr>
        <w:t xml:space="preserve"> Cornell University.</w:t>
      </w:r>
    </w:p>
    <w:p w:rsidR="006C32FE" w:rsidRDefault="006C32FE" w:rsidP="006C32F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Coulter, M</w:t>
      </w:r>
      <w:r w:rsidRPr="006C32FE">
        <w:rPr>
          <w:rFonts w:ascii="TH SarabunPSK" w:hAnsi="TH SarabunPSK" w:cs="TH SarabunPSK"/>
          <w:sz w:val="32"/>
          <w:szCs w:val="32"/>
        </w:rPr>
        <w:t xml:space="preserve">. (2005). </w:t>
      </w:r>
      <w:r w:rsidRPr="006C32FE">
        <w:rPr>
          <w:rFonts w:ascii="TH SarabunPSK" w:hAnsi="TH SarabunPSK" w:cs="TH SarabunPSK"/>
          <w:b/>
          <w:bCs/>
          <w:sz w:val="32"/>
          <w:szCs w:val="32"/>
        </w:rPr>
        <w:t>Strategic Management in Action</w:t>
      </w:r>
      <w:r w:rsidRPr="006C32FE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6C32FE">
        <w:rPr>
          <w:rFonts w:ascii="TH SarabunPSK" w:hAnsi="TH SarabunPSK" w:cs="TH SarabunPSK"/>
          <w:sz w:val="32"/>
          <w:szCs w:val="32"/>
        </w:rPr>
        <w:t>Jersey :</w:t>
      </w:r>
      <w:proofErr w:type="gramEnd"/>
      <w:r w:rsidRPr="006C32FE">
        <w:rPr>
          <w:rFonts w:ascii="TH SarabunPSK" w:hAnsi="TH SarabunPSK" w:cs="TH SarabunPSK"/>
          <w:sz w:val="32"/>
          <w:szCs w:val="32"/>
        </w:rPr>
        <w:t xml:space="preserve"> Pearson Education.</w:t>
      </w:r>
    </w:p>
    <w:p w:rsidR="000128EA" w:rsidRPr="006C32FE" w:rsidRDefault="006C32FE" w:rsidP="006C32FE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rPr>
          <w:rFonts w:ascii="TH SarabunPSK" w:hAnsi="TH SarabunPSK" w:cs="TH SarabunPSK"/>
          <w:color w:val="000000"/>
          <w:sz w:val="32"/>
          <w:szCs w:val="32"/>
        </w:rPr>
      </w:pPr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Pearce, J.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A.</w:t>
      </w:r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&amp; Robinson, R.B. (2015). </w:t>
      </w:r>
      <w:r w:rsidR="0005391E" w:rsidRPr="006C32FE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Strategic </w:t>
      </w:r>
      <w:proofErr w:type="gramStart"/>
      <w:r w:rsidR="0005391E" w:rsidRPr="006C32FE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management :</w:t>
      </w:r>
      <w:proofErr w:type="gramEnd"/>
      <w:r w:rsidR="0005391E" w:rsidRPr="006C32FE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planning for domestic &amp; global competition</w:t>
      </w:r>
      <w:r w:rsidR="0005391E"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</w:t>
      </w:r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  <w:t xml:space="preserve">14th </w:t>
      </w:r>
      <w:proofErr w:type="gramStart"/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ed</w:t>
      </w:r>
      <w:proofErr w:type="gramEnd"/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</w:t>
      </w:r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New </w:t>
      </w:r>
      <w:proofErr w:type="gramStart"/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York :</w:t>
      </w:r>
      <w:proofErr w:type="gramEnd"/>
      <w:r w:rsidRPr="006C32F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McGraw-Hill Education</w:t>
      </w:r>
    </w:p>
    <w:p w:rsidR="006C32FE" w:rsidRDefault="006C32FE" w:rsidP="006C32F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6C32FE">
        <w:rPr>
          <w:rFonts w:ascii="TH SarabunPSK" w:hAnsi="TH SarabunPSK" w:cs="TH SarabunPSK"/>
          <w:sz w:val="32"/>
          <w:szCs w:val="32"/>
        </w:rPr>
        <w:t xml:space="preserve">Pitts, R. A., &amp; </w:t>
      </w:r>
      <w:proofErr w:type="spellStart"/>
      <w:r w:rsidRPr="006C32FE">
        <w:rPr>
          <w:rFonts w:ascii="TH SarabunPSK" w:hAnsi="TH SarabunPSK" w:cs="TH SarabunPSK"/>
          <w:sz w:val="32"/>
          <w:szCs w:val="32"/>
        </w:rPr>
        <w:t>Lel</w:t>
      </w:r>
      <w:proofErr w:type="spellEnd"/>
      <w:r w:rsidRPr="006C32FE">
        <w:rPr>
          <w:rFonts w:ascii="TH SarabunPSK" w:hAnsi="TH SarabunPSK" w:cs="TH SarabunPSK"/>
          <w:sz w:val="32"/>
          <w:szCs w:val="32"/>
        </w:rPr>
        <w:t xml:space="preserve">, D. (2000). </w:t>
      </w:r>
      <w:r w:rsidRPr="006C32FE">
        <w:rPr>
          <w:rFonts w:ascii="TH SarabunPSK" w:hAnsi="TH SarabunPSK" w:cs="TH SarabunPSK"/>
          <w:b/>
          <w:bCs/>
          <w:sz w:val="32"/>
          <w:szCs w:val="32"/>
        </w:rPr>
        <w:t>Strategic management: Building and Sustaining Competitive</w:t>
      </w:r>
      <w:r>
        <w:rPr>
          <w:rFonts w:ascii="TH SarabunPSK" w:hAnsi="TH SarabunPSK" w:cs="TH SarabunPSK"/>
          <w:sz w:val="32"/>
          <w:szCs w:val="32"/>
        </w:rPr>
        <w:t>.</w:t>
      </w:r>
      <w:r w:rsidRPr="006C32FE">
        <w:rPr>
          <w:rFonts w:ascii="TH SarabunPSK" w:hAnsi="TH SarabunPSK" w:cs="TH SarabunPSK"/>
          <w:sz w:val="32"/>
          <w:szCs w:val="32"/>
        </w:rPr>
        <w:t xml:space="preserve"> CA: </w:t>
      </w:r>
    </w:p>
    <w:p w:rsidR="006C32FE" w:rsidRPr="006C32FE" w:rsidRDefault="006C32FE" w:rsidP="006C32F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32FE">
        <w:rPr>
          <w:rFonts w:ascii="TH SarabunPSK" w:hAnsi="TH SarabunPSK" w:cs="TH SarabunPSK"/>
          <w:sz w:val="32"/>
          <w:szCs w:val="32"/>
        </w:rPr>
        <w:t>Southwestern College.</w:t>
      </w:r>
    </w:p>
    <w:p w:rsidR="006C32FE" w:rsidRPr="006C32FE" w:rsidRDefault="006C32FE" w:rsidP="006C32F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6C32FE" w:rsidRPr="006C32FE" w:rsidSect="0095144A">
          <w:headerReference w:type="default" r:id="rId10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1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2B" w:rsidRDefault="00C90D2B">
      <w:pPr>
        <w:spacing w:after="0" w:line="240" w:lineRule="auto"/>
      </w:pPr>
      <w:r>
        <w:separator/>
      </w:r>
    </w:p>
  </w:endnote>
  <w:endnote w:type="continuationSeparator" w:id="0">
    <w:p w:rsidR="00C90D2B" w:rsidRDefault="00C9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2B" w:rsidRDefault="00C90D2B">
      <w:pPr>
        <w:spacing w:after="0" w:line="240" w:lineRule="auto"/>
      </w:pPr>
      <w:r>
        <w:separator/>
      </w:r>
    </w:p>
  </w:footnote>
  <w:footnote w:type="continuationSeparator" w:id="0">
    <w:p w:rsidR="00C90D2B" w:rsidRDefault="00C9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A970D7"/>
    <w:multiLevelType w:val="hybridMultilevel"/>
    <w:tmpl w:val="67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72AA41BB"/>
    <w:multiLevelType w:val="hybridMultilevel"/>
    <w:tmpl w:val="D90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5081C"/>
    <w:rsid w:val="0005391E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1B35AE"/>
    <w:rsid w:val="00227757"/>
    <w:rsid w:val="00232E37"/>
    <w:rsid w:val="00244A3A"/>
    <w:rsid w:val="00247F3F"/>
    <w:rsid w:val="00257EB3"/>
    <w:rsid w:val="0026321A"/>
    <w:rsid w:val="00263708"/>
    <w:rsid w:val="002A3900"/>
    <w:rsid w:val="002C2FF5"/>
    <w:rsid w:val="002C413C"/>
    <w:rsid w:val="002F5ADD"/>
    <w:rsid w:val="002F7258"/>
    <w:rsid w:val="00313950"/>
    <w:rsid w:val="00314730"/>
    <w:rsid w:val="00367B7D"/>
    <w:rsid w:val="00374E8F"/>
    <w:rsid w:val="003A04D5"/>
    <w:rsid w:val="003C2C22"/>
    <w:rsid w:val="003E2B5C"/>
    <w:rsid w:val="003F4BBD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15D8"/>
    <w:rsid w:val="0053536A"/>
    <w:rsid w:val="00537F95"/>
    <w:rsid w:val="005437F1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10332"/>
    <w:rsid w:val="00655214"/>
    <w:rsid w:val="006573CD"/>
    <w:rsid w:val="006578F2"/>
    <w:rsid w:val="00694DF0"/>
    <w:rsid w:val="006A6B9C"/>
    <w:rsid w:val="006C32FE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C160D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4FDF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60D67"/>
    <w:rsid w:val="00A66454"/>
    <w:rsid w:val="00A91F73"/>
    <w:rsid w:val="00AB7DB5"/>
    <w:rsid w:val="00B1559D"/>
    <w:rsid w:val="00B80386"/>
    <w:rsid w:val="00BA0544"/>
    <w:rsid w:val="00BD3C4F"/>
    <w:rsid w:val="00BD4CF2"/>
    <w:rsid w:val="00BF2066"/>
    <w:rsid w:val="00BF41B0"/>
    <w:rsid w:val="00C04DAF"/>
    <w:rsid w:val="00C0553C"/>
    <w:rsid w:val="00C078FE"/>
    <w:rsid w:val="00C14C9D"/>
    <w:rsid w:val="00C177EB"/>
    <w:rsid w:val="00C23E35"/>
    <w:rsid w:val="00C35A28"/>
    <w:rsid w:val="00C43AF7"/>
    <w:rsid w:val="00C51DF4"/>
    <w:rsid w:val="00C54E6C"/>
    <w:rsid w:val="00C90D2B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851F8"/>
    <w:rsid w:val="00D966F9"/>
    <w:rsid w:val="00DC7F50"/>
    <w:rsid w:val="00DD4BFA"/>
    <w:rsid w:val="00DE2874"/>
    <w:rsid w:val="00E058B9"/>
    <w:rsid w:val="00E11325"/>
    <w:rsid w:val="00E500A6"/>
    <w:rsid w:val="00E66469"/>
    <w:rsid w:val="00E70826"/>
    <w:rsid w:val="00E775D8"/>
    <w:rsid w:val="00E77F96"/>
    <w:rsid w:val="00E93985"/>
    <w:rsid w:val="00EA6AA2"/>
    <w:rsid w:val="00EB6148"/>
    <w:rsid w:val="00EC3419"/>
    <w:rsid w:val="00EC614F"/>
    <w:rsid w:val="00EE04A0"/>
    <w:rsid w:val="00EF3799"/>
    <w:rsid w:val="00EF4E6D"/>
    <w:rsid w:val="00F108D4"/>
    <w:rsid w:val="00F116C5"/>
    <w:rsid w:val="00F43AEB"/>
    <w:rsid w:val="00F73CBB"/>
    <w:rsid w:val="00FA3E5C"/>
    <w:rsid w:val="00FC58C2"/>
    <w:rsid w:val="00FC5B4E"/>
    <w:rsid w:val="00FD3804"/>
    <w:rsid w:val="00FE3A64"/>
    <w:rsid w:val="00FF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699956-6F42-4573-A1E5-C6A26BDA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039A-FF88-458A-8B2A-9CE28EFB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44</cp:revision>
  <cp:lastPrinted>2015-05-25T04:56:00Z</cp:lastPrinted>
  <dcterms:created xsi:type="dcterms:W3CDTF">2015-01-23T04:12:00Z</dcterms:created>
  <dcterms:modified xsi:type="dcterms:W3CDTF">2020-08-07T07:47:00Z</dcterms:modified>
</cp:coreProperties>
</file>