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8A" w:rsidRPr="00276EF6" w:rsidRDefault="00B22B06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276EF6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276EF6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276EF6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B22B06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รหัสวิชา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0308332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การเขียนภาษาอังกฤษสำหรับครู</w:t>
      </w:r>
    </w:p>
    <w:p w:rsidR="00417BA4" w:rsidRPr="00276EF6" w:rsidRDefault="00B22B06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>
        <w:rPr>
          <w:rFonts w:ascii="TH SarabunPSK" w:hAnsi="TH SarabunPSK" w:cs="TH SarabunPSK"/>
          <w:b/>
          <w:bCs/>
          <w:sz w:val="48"/>
          <w:szCs w:val="48"/>
        </w:rPr>
        <w:t>English Writing for Teachers</w:t>
      </w:r>
      <w:r w:rsidR="00417BA4"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276F9" w:rsidRPr="00276EF6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5A253E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B22B06">
        <w:rPr>
          <w:rFonts w:ascii="TH SarabunPSK" w:hAnsi="TH SarabunPSK" w:cs="TH SarabunPSK" w:hint="cs"/>
          <w:sz w:val="48"/>
          <w:szCs w:val="48"/>
          <w:cs/>
        </w:rPr>
        <w:t>กศบ.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 xml:space="preserve">   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B22B06">
        <w:rPr>
          <w:rFonts w:ascii="TH SarabunPSK" w:hAnsi="TH SarabunPSK" w:cs="TH SarabunPSK" w:hint="cs"/>
          <w:sz w:val="48"/>
          <w:szCs w:val="48"/>
          <w:cs/>
        </w:rPr>
        <w:t>ภาษาอังกฤษ</w:t>
      </w:r>
    </w:p>
    <w:p w:rsidR="00C276F9" w:rsidRPr="00276EF6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 พ.ศ.</w:t>
      </w:r>
      <w:r w:rsidR="00B22B06">
        <w:rPr>
          <w:rFonts w:ascii="TH SarabunPSK" w:hAnsi="TH SarabunPSK" w:cs="TH SarabunPSK"/>
          <w:sz w:val="48"/>
          <w:szCs w:val="48"/>
        </w:rPr>
        <w:t>2560</w:t>
      </w:r>
    </w:p>
    <w:p w:rsidR="00C276F9" w:rsidRPr="00276EF6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B22B06">
        <w:rPr>
          <w:rFonts w:ascii="TH SarabunPSK" w:hAnsi="TH SarabunPSK" w:cs="TH SarabunPSK" w:hint="cs"/>
          <w:sz w:val="48"/>
          <w:szCs w:val="48"/>
          <w:cs/>
        </w:rPr>
        <w:t>ศึกษาศาสตร์</w:t>
      </w:r>
    </w:p>
    <w:p w:rsidR="00B64BC5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B64BC5" w:rsidSect="00897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554F8A" w:rsidRPr="00276EF6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276EF6" w:rsidRDefault="00087FDA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9D6EE2" w:rsidRPr="00276EF6" w:rsidRDefault="00087FDA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276EF6" w:rsidRDefault="00087FDA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9D6EE2" w:rsidRPr="00276EF6" w:rsidRDefault="00087FDA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9D6EE2" w:rsidRPr="00276EF6" w:rsidRDefault="00087FDA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276EF6" w:rsidRDefault="00087FDA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276EF6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6255" w:rsidRDefault="00B16255" w:rsidP="004E75B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B16255" w:rsidSect="00B64BC5">
          <w:headerReference w:type="default" r:id="rId15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994120" w:rsidRPr="00276EF6" w:rsidRDefault="00994120" w:rsidP="00994120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276EF6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C76BD1" w:rsidRPr="00276EF6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C70CDC" w:rsidRDefault="00C756CB" w:rsidP="00C756CB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>1.</w:t>
      </w:r>
      <w:r w:rsidR="00C70C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0308332 การเขียนภาษาอังกฤษสำหรับครู 3(3-0-6)</w:t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bookmarkStart w:id="0" w:name="Text2"/>
    </w:p>
    <w:p w:rsidR="00C70CDC" w:rsidRPr="00C70CDC" w:rsidRDefault="00087FDA" w:rsidP="00C70CDC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หลักการเขี</w:t>
      </w:r>
      <w:r w:rsidR="00C70C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ยนในบริบทต่างๆที่จำเป็นสำหรับครู เน้นการปรับทักษะการเขียนให้เข้ากับความหลากหลายของผู้ที่เกี่ยวข้องและเนื้องานในสาขาวิชาชีพครู การเขียนประวัติส่วนตัว ข้อเสนอโครงการรายงานเฉพาะเรื่อง</w:t>
      </w:r>
      <w:r w:rsidR="00C70CD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C70C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รวมถึงการวิเคราะห์โครงสร้างของเนื้อหาที่เกี่ยวกับวิชาชีพครู</w:t>
      </w:r>
    </w:p>
    <w:bookmarkEnd w:id="0"/>
    <w:p w:rsidR="00C94077" w:rsidRPr="00276EF6" w:rsidRDefault="00C94077" w:rsidP="00FD26E7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4F2D84" w:rsidRPr="00276EF6" w:rsidRDefault="004F2D84" w:rsidP="004F2D8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94077" w:rsidRPr="00276EF6" w:rsidRDefault="0049500F" w:rsidP="0080220E">
      <w:pPr>
        <w:ind w:left="709" w:hanging="425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ไม่มี</w:t>
      </w:r>
    </w:p>
    <w:p w:rsidR="00CD38B3" w:rsidRPr="00276EF6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276EF6" w:rsidRDefault="00CD38B3" w:rsidP="00CD38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49500F">
        <w:rPr>
          <w:rFonts w:ascii="TH SarabunPSK" w:hAnsi="TH SarabunPSK" w:cs="TH SarabunPSK" w:hint="cs"/>
          <w:sz w:val="32"/>
          <w:szCs w:val="32"/>
          <w:cs/>
        </w:rPr>
        <w:t>ดรศิริรัตน์ สินประจักษ์ผล</w:t>
      </w:r>
    </w:p>
    <w:p w:rsidR="00CD38B3" w:rsidRPr="00276EF6" w:rsidRDefault="004F2D84" w:rsidP="00CD38B3">
      <w:pPr>
        <w:ind w:firstLine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00F">
        <w:rPr>
          <w:rFonts w:ascii="TH SarabunPSK" w:hAnsi="TH SarabunPSK" w:cs="TH SarabunPSK"/>
          <w:sz w:val="32"/>
          <w:szCs w:val="32"/>
        </w:rPr>
        <w:t>S101</w:t>
      </w:r>
    </w:p>
    <w:p w:rsidR="00C94077" w:rsidRPr="00276EF6" w:rsidRDefault="00C94077" w:rsidP="00CD38B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F502F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276EF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</w:p>
    <w:p w:rsidR="005F502F" w:rsidRPr="00276EF6" w:rsidRDefault="0049500F" w:rsidP="005F502F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 1 / ชั้นปีที่ 4 ปีการศึกษา 2563</w:t>
      </w:r>
    </w:p>
    <w:p w:rsidR="00C94077" w:rsidRPr="00276EF6" w:rsidRDefault="00C94077" w:rsidP="005F502F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FC27FB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5A85" w:rsidRPr="00276EF6" w:rsidRDefault="0049500F" w:rsidP="00EC02FD">
      <w:pPr>
        <w:ind w:left="709" w:hanging="425"/>
        <w:rPr>
          <w:rFonts w:ascii="TH SarabunPSK" w:hAnsi="TH SarabunPSK" w:cs="TH SarabunPSK"/>
          <w:sz w:val="32"/>
          <w:szCs w:val="32"/>
        </w:rPr>
      </w:pPr>
      <w:bookmarkStart w:id="1" w:name="Text10"/>
      <w:r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มหาวิทยาลัยทักษิ</w:t>
      </w:r>
      <w:bookmarkEnd w:id="1"/>
      <w:r>
        <w:rPr>
          <w:rFonts w:ascii="TH SarabunPSK" w:hAnsi="TH SarabunPSK" w:cs="TH SarabunPSK" w:hint="cs"/>
          <w:noProof/>
          <w:sz w:val="32"/>
          <w:szCs w:val="32"/>
          <w:cs/>
        </w:rPr>
        <w:t>ณ</w:t>
      </w:r>
    </w:p>
    <w:p w:rsidR="00FC27FB" w:rsidRPr="00276EF6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23220B" w:rsidRPr="00087FDA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087FDA">
        <w:rPr>
          <w:rFonts w:ascii="TH SarabunPSK" w:hAnsi="TH SarabunPSK" w:cs="TH SarabunPSK"/>
          <w:b/>
          <w:bCs/>
          <w:szCs w:val="24"/>
          <w:cs/>
        </w:rPr>
        <w:lastRenderedPageBreak/>
        <w:t xml:space="preserve">หมวดที่ </w:t>
      </w:r>
      <w:r w:rsidRPr="00087FDA">
        <w:rPr>
          <w:rFonts w:ascii="TH SarabunPSK" w:hAnsi="TH SarabunPSK" w:cs="TH SarabunPSK"/>
          <w:b/>
          <w:bCs/>
          <w:szCs w:val="24"/>
        </w:rPr>
        <w:t>2</w:t>
      </w:r>
      <w:r w:rsidRPr="00087FDA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23220B" w:rsidRPr="00087FDA">
        <w:rPr>
          <w:rFonts w:ascii="TH SarabunPSK" w:hAnsi="TH SarabunPSK" w:cs="TH SarabunPSK"/>
          <w:b/>
          <w:bCs/>
          <w:szCs w:val="24"/>
          <w:cs/>
        </w:rPr>
        <w:t>การจัดการเรียนการสอนที่เปรียบเทียบกับแผนการสอน</w:t>
      </w:r>
    </w:p>
    <w:p w:rsidR="006A1940" w:rsidRPr="002E0F37" w:rsidRDefault="006A1940" w:rsidP="006A1940">
      <w:pPr>
        <w:rPr>
          <w:rFonts w:ascii="TH SarabunPSK" w:hAnsi="TH SarabunPSK" w:cs="TH SarabunPSK"/>
          <w:b/>
          <w:bCs/>
          <w:szCs w:val="24"/>
        </w:rPr>
      </w:pPr>
      <w:r w:rsidRPr="002E0F37">
        <w:rPr>
          <w:rFonts w:ascii="TH SarabunPSK" w:hAnsi="TH SarabunPSK" w:cs="TH SarabunPSK"/>
          <w:b/>
          <w:bCs/>
          <w:szCs w:val="24"/>
        </w:rPr>
        <w:t xml:space="preserve">1. </w:t>
      </w:r>
      <w:r w:rsidRPr="002E0F37">
        <w:rPr>
          <w:rFonts w:ascii="TH SarabunPSK" w:hAnsi="TH SarabunPSK" w:cs="TH SarabunPSK"/>
          <w:b/>
          <w:bCs/>
          <w:szCs w:val="24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134"/>
        <w:gridCol w:w="1134"/>
        <w:gridCol w:w="1134"/>
        <w:gridCol w:w="1134"/>
        <w:gridCol w:w="993"/>
        <w:gridCol w:w="1417"/>
      </w:tblGrid>
      <w:tr w:rsidR="00BC2859" w:rsidRPr="002E0F37" w:rsidTr="00BC2859">
        <w:trPr>
          <w:tblHeader/>
        </w:trPr>
        <w:tc>
          <w:tcPr>
            <w:tcW w:w="851" w:type="dxa"/>
            <w:vMerge w:val="restart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สัปดาห์ที่</w:t>
            </w:r>
          </w:p>
        </w:tc>
        <w:tc>
          <w:tcPr>
            <w:tcW w:w="1701" w:type="dxa"/>
            <w:vMerge w:val="restart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หัวข้อ</w:t>
            </w:r>
            <w:r w:rsidRPr="002E0F37">
              <w:rPr>
                <w:rFonts w:ascii="TH SarabunPSK" w:hAnsi="TH SarabunPSK" w:cs="TH SarabunPSK"/>
                <w:bCs/>
                <w:szCs w:val="24"/>
              </w:rPr>
              <w:t>/</w:t>
            </w: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จำนวนชั่วโมง</w:t>
            </w:r>
          </w:p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จำนวนชั่วโมง</w:t>
            </w:r>
          </w:p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ความแตกต่าง</w:t>
            </w:r>
            <w:r w:rsidRPr="002E0F37">
              <w:rPr>
                <w:rFonts w:ascii="TH SarabunPSK" w:hAnsi="TH SarabunPSK" w:cs="TH SarabunPSK"/>
                <w:bCs/>
                <w:szCs w:val="24"/>
                <w:rtl/>
                <w:cs/>
              </w:rPr>
              <w:t xml:space="preserve"> </w:t>
            </w: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2E0F37">
              <w:rPr>
                <w:rFonts w:ascii="TH SarabunPSK" w:hAnsi="TH SarabunPSK" w:cs="TH SarabunPSK"/>
                <w:bCs/>
                <w:szCs w:val="24"/>
              </w:rPr>
              <w:t>%</w:t>
            </w: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 xml:space="preserve">เหตุผล (หากความแตกต่างเกิน </w:t>
            </w:r>
            <w:r w:rsidRPr="002E0F37">
              <w:rPr>
                <w:rFonts w:ascii="TH SarabunPSK" w:hAnsi="TH SarabunPSK" w:cs="TH SarabunPSK"/>
                <w:bCs/>
                <w:szCs w:val="24"/>
              </w:rPr>
              <w:t>25%)</w:t>
            </w:r>
          </w:p>
        </w:tc>
      </w:tr>
      <w:tr w:rsidR="00BC2859" w:rsidRPr="002E0F37" w:rsidTr="00BC2859">
        <w:trPr>
          <w:tblHeader/>
        </w:trPr>
        <w:tc>
          <w:tcPr>
            <w:tcW w:w="851" w:type="dxa"/>
            <w:vMerge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</w:p>
        </w:tc>
      </w:tr>
      <w:tr w:rsidR="002E1109" w:rsidRPr="002E0F37" w:rsidTr="00872B9B">
        <w:trPr>
          <w:trHeight w:val="1572"/>
        </w:trPr>
        <w:tc>
          <w:tcPr>
            <w:tcW w:w="851" w:type="dxa"/>
          </w:tcPr>
          <w:p w:rsidR="002E1109" w:rsidRPr="002E0F37" w:rsidRDefault="002E1109" w:rsidP="003365B6">
            <w:pPr>
              <w:jc w:val="center"/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/>
                <w:b/>
                <w:szCs w:val="24"/>
                <w:cs/>
              </w:rPr>
              <w:t>1-</w:t>
            </w:r>
            <w:r w:rsidRPr="002E0F37">
              <w:rPr>
                <w:rFonts w:ascii="TH SarabunPSK" w:hAnsi="TH SarabunPSK" w:cs="TH SarabunPSK" w:hint="cs"/>
                <w:b/>
                <w:szCs w:val="24"/>
                <w:cs/>
              </w:rPr>
              <w:t>2</w:t>
            </w:r>
          </w:p>
          <w:p w:rsidR="002E1109" w:rsidRPr="002E0F37" w:rsidRDefault="002E1109" w:rsidP="003365B6">
            <w:pPr>
              <w:jc w:val="center"/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2E1109" w:rsidRPr="002E0F37" w:rsidRDefault="002E1109" w:rsidP="003365B6">
            <w:pPr>
              <w:rPr>
                <w:rFonts w:ascii="TH SarabunPSK" w:hAnsi="TH SarabunPSK" w:cs="TH SarabunPSK"/>
                <w:szCs w:val="24"/>
                <w:cs/>
              </w:rPr>
            </w:pPr>
            <w:r w:rsidRPr="002E0F37">
              <w:rPr>
                <w:rFonts w:ascii="TH SarabunPSK" w:hAnsi="TH SarabunPSK" w:cs="TH SarabunPSK" w:hint="cs"/>
                <w:szCs w:val="24"/>
                <w:cs/>
              </w:rPr>
              <w:t>รูปแบบและโครงสร้างพื้นฐานในการเขียนภาษาอังกฤษ</w:t>
            </w:r>
          </w:p>
        </w:tc>
        <w:tc>
          <w:tcPr>
            <w:tcW w:w="1134" w:type="dxa"/>
          </w:tcPr>
          <w:p w:rsidR="002E110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:rsidR="002E110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2E110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:rsidR="002E110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2E1109" w:rsidRPr="002E0F37" w:rsidRDefault="002E1109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:rsidR="002E1109" w:rsidRPr="002E0F37" w:rsidRDefault="002E1109" w:rsidP="003365B6">
            <w:pPr>
              <w:rPr>
                <w:rFonts w:ascii="TH SarabunPSK" w:hAnsi="TH SarabunPSK" w:cs="TH SarabunPSK"/>
                <w:b/>
                <w:szCs w:val="24"/>
              </w:rPr>
            </w:pPr>
          </w:p>
        </w:tc>
      </w:tr>
      <w:tr w:rsidR="00BC2859" w:rsidRPr="002E0F37" w:rsidTr="00BC2859">
        <w:tc>
          <w:tcPr>
            <w:tcW w:w="851" w:type="dxa"/>
          </w:tcPr>
          <w:p w:rsidR="00270069" w:rsidRPr="002E0F37" w:rsidRDefault="002E1109" w:rsidP="003365B6">
            <w:pPr>
              <w:jc w:val="center"/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/>
                <w:b/>
                <w:szCs w:val="24"/>
                <w:cs/>
              </w:rPr>
              <w:t>3-4</w:t>
            </w:r>
          </w:p>
        </w:tc>
        <w:tc>
          <w:tcPr>
            <w:tcW w:w="1701" w:type="dxa"/>
          </w:tcPr>
          <w:p w:rsidR="00270069" w:rsidRPr="002E0F37" w:rsidRDefault="002E1109" w:rsidP="003365B6">
            <w:pPr>
              <w:rPr>
                <w:rFonts w:ascii="TH SarabunPSK" w:hAnsi="TH SarabunPSK" w:cs="TH SarabunPSK"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szCs w:val="24"/>
                <w:cs/>
              </w:rPr>
              <w:t>หลักการเขียนในบริบทต่างๆที่จำเป็นสำหรับครู</w:t>
            </w:r>
          </w:p>
        </w:tc>
        <w:tc>
          <w:tcPr>
            <w:tcW w:w="1134" w:type="dxa"/>
          </w:tcPr>
          <w:p w:rsidR="0027006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27006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:rsidR="0027006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270069" w:rsidRPr="002E0F37" w:rsidRDefault="00270069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:rsidR="00270069" w:rsidRPr="002E0F37" w:rsidRDefault="00270069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2E1109" w:rsidRPr="002E0F37" w:rsidTr="009472FE">
        <w:trPr>
          <w:trHeight w:val="1199"/>
        </w:trPr>
        <w:tc>
          <w:tcPr>
            <w:tcW w:w="851" w:type="dxa"/>
          </w:tcPr>
          <w:p w:rsidR="002E1109" w:rsidRPr="002E0F37" w:rsidRDefault="002E1109" w:rsidP="00C85126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</w:rPr>
              <w:t>5</w:t>
            </w:r>
            <w:r w:rsidR="00C85126" w:rsidRPr="002E0F37">
              <w:rPr>
                <w:rFonts w:ascii="TH SarabunPSK" w:hAnsi="TH SarabunPSK" w:cs="TH SarabunPSK"/>
                <w:bCs/>
                <w:szCs w:val="24"/>
              </w:rPr>
              <w:t>-6</w:t>
            </w:r>
          </w:p>
        </w:tc>
        <w:tc>
          <w:tcPr>
            <w:tcW w:w="1701" w:type="dxa"/>
          </w:tcPr>
          <w:p w:rsidR="002E1109" w:rsidRPr="002E0F37" w:rsidRDefault="00C85126" w:rsidP="003365B6">
            <w:pPr>
              <w:rPr>
                <w:rFonts w:ascii="TH SarabunPSK" w:hAnsi="TH SarabunPSK" w:cs="TH SarabunPSK"/>
                <w:szCs w:val="24"/>
                <w:cs/>
              </w:rPr>
            </w:pPr>
            <w:r w:rsidRPr="002E0F37">
              <w:rPr>
                <w:rFonts w:ascii="TH SarabunPSK" w:hAnsi="TH SarabunPSK" w:cs="TH SarabunPSK" w:hint="cs"/>
                <w:szCs w:val="24"/>
                <w:cs/>
              </w:rPr>
              <w:t>ทักษะการเขียนให้เข้ากับความหลากหลายของ</w:t>
            </w:r>
          </w:p>
          <w:p w:rsidR="00C85126" w:rsidRPr="002E0F37" w:rsidRDefault="00C85126" w:rsidP="003365B6">
            <w:pPr>
              <w:rPr>
                <w:rFonts w:ascii="TH SarabunPSK" w:hAnsi="TH SarabunPSK" w:cs="TH SarabunPSK"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szCs w:val="24"/>
                <w:cs/>
              </w:rPr>
              <w:t>ส่วนที่เกี่ยวข้องกับวิชาชีพครู</w:t>
            </w:r>
          </w:p>
        </w:tc>
        <w:tc>
          <w:tcPr>
            <w:tcW w:w="1134" w:type="dxa"/>
          </w:tcPr>
          <w:p w:rsidR="002E110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2E110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2E110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2E1109" w:rsidRPr="002E0F37" w:rsidRDefault="002E110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</w:p>
        </w:tc>
        <w:tc>
          <w:tcPr>
            <w:tcW w:w="993" w:type="dxa"/>
          </w:tcPr>
          <w:p w:rsidR="002E1109" w:rsidRPr="002E0F37" w:rsidRDefault="002E1109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:rsidR="002E1109" w:rsidRPr="002E0F37" w:rsidRDefault="002E1109" w:rsidP="003365B6">
            <w:pPr>
              <w:rPr>
                <w:rFonts w:ascii="TH SarabunPSK" w:hAnsi="TH SarabunPSK" w:cs="TH SarabunPSK"/>
                <w:b/>
                <w:szCs w:val="24"/>
              </w:rPr>
            </w:pPr>
          </w:p>
          <w:p w:rsidR="00C85126" w:rsidRPr="002E0F37" w:rsidRDefault="00C85126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2E0F37" w:rsidRPr="002E0F37" w:rsidTr="00B12A21">
        <w:trPr>
          <w:trHeight w:val="3144"/>
        </w:trPr>
        <w:tc>
          <w:tcPr>
            <w:tcW w:w="851" w:type="dxa"/>
          </w:tcPr>
          <w:p w:rsidR="002E0F37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</w:rPr>
              <w:t>7-8</w:t>
            </w:r>
          </w:p>
        </w:tc>
        <w:tc>
          <w:tcPr>
            <w:tcW w:w="1701" w:type="dxa"/>
          </w:tcPr>
          <w:p w:rsidR="002E0F37" w:rsidRPr="002E0F37" w:rsidRDefault="002E0F37" w:rsidP="003365B6">
            <w:pPr>
              <w:rPr>
                <w:rFonts w:ascii="TH SarabunPSK" w:hAnsi="TH SarabunPSK" w:cs="TH SarabunPSK"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szCs w:val="24"/>
                <w:cs/>
              </w:rPr>
              <w:t>การเขียนสะท้อนคิดชมงานของผู้เรียน</w:t>
            </w:r>
          </w:p>
          <w:p w:rsidR="002E0F37" w:rsidRPr="002E0F37" w:rsidRDefault="002E0F37" w:rsidP="003365B6">
            <w:pPr>
              <w:rPr>
                <w:rFonts w:ascii="TH SarabunPSK" w:hAnsi="TH SarabunPSK" w:cs="TH SarabunPSK"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szCs w:val="24"/>
                <w:cs/>
              </w:rPr>
              <w:t>การเขียนแนะนำผู้เรียนกรณีได้รับทุนไปต่างประเทศ</w:t>
            </w:r>
          </w:p>
          <w:p w:rsidR="002E0F37" w:rsidRPr="002E0F37" w:rsidRDefault="002E0F37" w:rsidP="003365B6">
            <w:pPr>
              <w:rPr>
                <w:rFonts w:ascii="TH SarabunPSK" w:hAnsi="TH SarabunPSK" w:cs="TH SarabunPSK"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szCs w:val="24"/>
                <w:rtl/>
                <w:cs/>
              </w:rPr>
              <w:t>การเขียนสื่อสารกีบผู้ปกครอง</w:t>
            </w:r>
          </w:p>
        </w:tc>
        <w:tc>
          <w:tcPr>
            <w:tcW w:w="1134" w:type="dxa"/>
          </w:tcPr>
          <w:p w:rsidR="002E0F37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:rsidR="002E0F37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2E0F37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:rsidR="002E0F37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2E0F37" w:rsidRPr="002E0F37" w:rsidRDefault="002E0F37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:rsidR="002E0F37" w:rsidRPr="002E0F37" w:rsidRDefault="002E0F37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2E0F37" w:rsidRPr="002E0F37" w:rsidTr="001951B0">
        <w:tc>
          <w:tcPr>
            <w:tcW w:w="851" w:type="dxa"/>
          </w:tcPr>
          <w:p w:rsidR="002E0F37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</w:rPr>
              <w:t>9</w:t>
            </w:r>
          </w:p>
        </w:tc>
        <w:tc>
          <w:tcPr>
            <w:tcW w:w="8647" w:type="dxa"/>
            <w:gridSpan w:val="7"/>
          </w:tcPr>
          <w:p w:rsidR="002E0F37" w:rsidRPr="002E0F37" w:rsidRDefault="002E0F37" w:rsidP="002E0F37">
            <w:pPr>
              <w:jc w:val="center"/>
              <w:rPr>
                <w:rFonts w:ascii="TH SarabunPSK" w:hAnsi="TH SarabunPSK" w:cs="TH SarabunPSK"/>
                <w:b/>
                <w:szCs w:val="24"/>
                <w:cs/>
              </w:rPr>
            </w:pPr>
            <w:r w:rsidRPr="002E0F37">
              <w:rPr>
                <w:rFonts w:ascii="TH SarabunPSK" w:hAnsi="TH SarabunPSK" w:cs="TH SarabunPSK" w:hint="cs"/>
                <w:b/>
                <w:szCs w:val="24"/>
                <w:cs/>
              </w:rPr>
              <w:t>สอบกลางภาค</w:t>
            </w:r>
            <w:r w:rsidR="00790D90">
              <w:rPr>
                <w:rFonts w:ascii="TH SarabunPSK" w:hAnsi="TH SarabunPSK" w:cs="TH SarabunPSK" w:hint="cs"/>
                <w:b/>
                <w:szCs w:val="24"/>
                <w:rtl/>
                <w:cs/>
              </w:rPr>
              <w:t xml:space="preserve">  </w:t>
            </w:r>
          </w:p>
        </w:tc>
      </w:tr>
      <w:tr w:rsidR="00BC2859" w:rsidRPr="002E0F37" w:rsidTr="00BC2859">
        <w:tc>
          <w:tcPr>
            <w:tcW w:w="851" w:type="dxa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</w:rPr>
              <w:t>10</w:t>
            </w:r>
          </w:p>
        </w:tc>
        <w:tc>
          <w:tcPr>
            <w:tcW w:w="1701" w:type="dxa"/>
          </w:tcPr>
          <w:p w:rsidR="00270069" w:rsidRPr="002E0F37" w:rsidRDefault="002E0F37" w:rsidP="003365B6">
            <w:pPr>
              <w:rPr>
                <w:rFonts w:ascii="TH SarabunPSK" w:hAnsi="TH SarabunPSK" w:cs="TH SarabunPSK"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szCs w:val="24"/>
                <w:cs/>
              </w:rPr>
              <w:t>การเขียนประวัติส่วนตัว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270069" w:rsidRPr="002E0F37" w:rsidRDefault="00270069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:rsidR="00270069" w:rsidRPr="002E0F37" w:rsidRDefault="00270069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BC2859" w:rsidRPr="002E0F37" w:rsidTr="00BC2859">
        <w:tc>
          <w:tcPr>
            <w:tcW w:w="851" w:type="dxa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</w:rPr>
              <w:t>11</w:t>
            </w:r>
            <w:r w:rsidR="002E0F37"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-12</w:t>
            </w:r>
          </w:p>
        </w:tc>
        <w:tc>
          <w:tcPr>
            <w:tcW w:w="1701" w:type="dxa"/>
          </w:tcPr>
          <w:p w:rsidR="00270069" w:rsidRPr="002E0F37" w:rsidRDefault="002E0F37" w:rsidP="002E0F37">
            <w:pPr>
              <w:rPr>
                <w:rFonts w:ascii="TH SarabunPSK" w:hAnsi="TH SarabunPSK" w:cs="TH SarabunPSK"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szCs w:val="24"/>
                <w:cs/>
              </w:rPr>
              <w:t>การวิเคราะห์โครงสร้างเนื้อหาที่เกี่ยวกับวิชาชีพครู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270069" w:rsidRPr="002E0F37" w:rsidRDefault="00270069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:rsidR="00270069" w:rsidRPr="002E0F37" w:rsidRDefault="00270069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BC2859" w:rsidRPr="002E0F37" w:rsidTr="00BC2859">
        <w:tc>
          <w:tcPr>
            <w:tcW w:w="851" w:type="dxa"/>
          </w:tcPr>
          <w:p w:rsidR="00270069" w:rsidRPr="002E0F37" w:rsidRDefault="00270069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</w:rPr>
              <w:t>1</w:t>
            </w:r>
            <w:r w:rsidR="002E0F37"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701" w:type="dxa"/>
          </w:tcPr>
          <w:p w:rsidR="002E0F37" w:rsidRDefault="002E0F37" w:rsidP="003365B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การเขียนโครงร่างข้อเสนอ</w:t>
            </w:r>
          </w:p>
          <w:p w:rsidR="00270069" w:rsidRPr="002E0F37" w:rsidRDefault="00270069" w:rsidP="003365B6">
            <w:pPr>
              <w:rPr>
                <w:rFonts w:ascii="TH SarabunPSK" w:hAnsi="TH SarabunPSK" w:cs="TH SarabunPSK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:rsidR="00270069" w:rsidRPr="002E0F37" w:rsidRDefault="002E0F37" w:rsidP="003365B6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270069" w:rsidRPr="002E0F37" w:rsidRDefault="00270069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:rsidR="00270069" w:rsidRPr="002E0F37" w:rsidRDefault="00270069" w:rsidP="003365B6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  <w:r w:rsidR="002E0F3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270069" w:rsidRPr="00276EF6" w:rsidRDefault="002E0F37" w:rsidP="003365B6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szCs w:val="24"/>
                <w:cs/>
              </w:rPr>
              <w:t>การเขียน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ข้อเสนอรายงานเฉพาะเรื่อง</w:t>
            </w:r>
          </w:p>
        </w:tc>
        <w:tc>
          <w:tcPr>
            <w:tcW w:w="1134" w:type="dxa"/>
          </w:tcPr>
          <w:p w:rsidR="00270069" w:rsidRPr="00276EF6" w:rsidRDefault="002E0F37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270069" w:rsidRPr="00276EF6" w:rsidRDefault="002E0F37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2E0F37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270069" w:rsidRPr="00276EF6" w:rsidRDefault="002E0F37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  <w:r w:rsidR="002E0F37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:rsidR="00270069" w:rsidRPr="00276EF6" w:rsidRDefault="002E0F37" w:rsidP="003365B6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นำเสนอรายงานเฉพาะเรื่อง</w:t>
            </w:r>
          </w:p>
        </w:tc>
        <w:tc>
          <w:tcPr>
            <w:tcW w:w="1134" w:type="dxa"/>
          </w:tcPr>
          <w:p w:rsidR="00270069" w:rsidRPr="00276EF6" w:rsidRDefault="002E0F37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270069" w:rsidRPr="00276EF6" w:rsidRDefault="002E0F37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2E0F37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270069" w:rsidRPr="00276EF6" w:rsidRDefault="002E0F37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70069" w:rsidRPr="00276EF6" w:rsidTr="00BC2859">
        <w:tc>
          <w:tcPr>
            <w:tcW w:w="2552" w:type="dxa"/>
            <w:gridSpan w:val="2"/>
          </w:tcPr>
          <w:p w:rsidR="00270069" w:rsidRPr="00276EF6" w:rsidRDefault="00270069" w:rsidP="0027006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270069" w:rsidRPr="00276EF6" w:rsidRDefault="00790D9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270069" w:rsidRPr="00276EF6" w:rsidRDefault="00790D9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790D9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270069" w:rsidRPr="00276EF6" w:rsidRDefault="00790D9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C756CB" w:rsidRPr="00276EF6" w:rsidRDefault="00C756CB" w:rsidP="0023220B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841016" w:rsidRPr="00276EF6" w:rsidRDefault="00841016" w:rsidP="002322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276EF6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  <w:r w:rsidR="00741E3D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68609D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68609D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68609D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68609D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68609D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68609D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68609D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68609D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68609D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68609D" w:rsidRDefault="0068609D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366FBD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366FB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66FBD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2580"/>
        <w:gridCol w:w="2100"/>
        <w:gridCol w:w="720"/>
        <w:gridCol w:w="720"/>
        <w:gridCol w:w="3240"/>
      </w:tblGrid>
      <w:tr w:rsidR="005D0D15" w:rsidRPr="00366FBD" w:rsidTr="005D0D15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366FBD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366FBD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366FBD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366FBD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366FBD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366FBD" w:rsidRDefault="005D0D15" w:rsidP="004E6F19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366F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="004E6F19"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พร้อมอธิบายเหตุผลว่ามีประสิทธิผลหรือไม่มีประสิทธิผลอย่างไร)</w:t>
            </w:r>
          </w:p>
        </w:tc>
      </w:tr>
      <w:tr w:rsidR="005D0D15" w:rsidRPr="00366FBD" w:rsidTr="005D0D15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366FBD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366FBD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366FBD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6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366FBD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6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366FBD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366FBD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366FBD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6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สอดแทรกประเด็น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ความรับผิดชอบใน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เรื่องของการเข้าชั้น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เรียนการส่งงานและ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ความซื่อสัตย์ในการ</w:t>
            </w:r>
          </w:p>
          <w:p w:rsidR="005D0D15" w:rsidRP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สืบค้น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366FBD" w:rsidRDefault="005C528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366FBD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366FBD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ภิปรายใช้ผังความคิดประกอบการระดมพลังสมองกระตุ้นการคำถามจากการดูวิดีโอที่เกี่ยวข้องกับประเด็นที่ศึกษ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ผู้เรียนสะท้อนคิดสิ่งที่ได้จากการเรียนรู้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C528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กระตุ้นให้เห็นความ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เชื่อมโยงของสิ่งที่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ศึกษากับความรู้เดิมมี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ความสัมพันธ์กัน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อย่างไรอธิบายเหตุผล</w:t>
            </w:r>
          </w:p>
          <w:p w:rsidR="005D0D15" w:rsidRPr="00276EF6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C528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76EF6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สังเกตพฤติกรรมการ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ทำกิจกรรมกลุ่มการ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ฟังและเสนอความ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คิดเห็นในการ</w:t>
            </w:r>
          </w:p>
          <w:p w:rsidR="005D0D15" w:rsidRPr="00276EF6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อภิปราย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C528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กระตุ้นให้ใช้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เทคโนโลยีในการสืบ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ค้นหาข้อมูลที่ต้องการ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ศึกษาระบุข้อแตกต่าง</w:t>
            </w:r>
          </w:p>
          <w:p w:rsidR="00366FBD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ระหว่างข้อเท็จจริงกับ</w:t>
            </w:r>
          </w:p>
          <w:p w:rsidR="005D0D15" w:rsidRPr="00276EF6" w:rsidRDefault="00366FBD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ความคิดเห็นได้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C528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C02FD" w:rsidRPr="00276EF6" w:rsidRDefault="00EC02FD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276EF6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EC02FD" w:rsidRPr="00276EF6" w:rsidRDefault="00330591" w:rsidP="0023063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ต้องมีการปรับกระบวนทัศน์และเนื้อหาถ้าต้องใช้รูปแบบการสอนแบบออนไลน์</w:t>
      </w:r>
    </w:p>
    <w:p w:rsidR="00E66DEB" w:rsidRPr="00276EF6" w:rsidRDefault="00E66DEB" w:rsidP="00230631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0591" w:rsidRDefault="00330591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6A69" w:rsidRPr="00276EF6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9500F">
        <w:rPr>
          <w:rFonts w:ascii="TH SarabunPSK" w:hAnsi="TH SarabunPSK" w:cs="TH SarabunPSK" w:hint="cs"/>
          <w:sz w:val="32"/>
          <w:szCs w:val="32"/>
          <w:cs/>
        </w:rPr>
        <w:t>10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9500F">
        <w:rPr>
          <w:rFonts w:ascii="TH SarabunPSK" w:hAnsi="TH SarabunPSK" w:cs="TH SarabunPSK" w:hint="cs"/>
          <w:sz w:val="32"/>
          <w:szCs w:val="32"/>
          <w:cs/>
        </w:rPr>
        <w:t>10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9A428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="004950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ไม่มี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C72958" w:rsidRPr="00276EF6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5E46FB" w:rsidRPr="00276EF6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276EF6">
        <w:rPr>
          <w:rFonts w:ascii="TH SarabunPSK" w:hAnsi="TH SarabunPSK" w:cs="TH SarabunPSK"/>
          <w:sz w:val="32"/>
          <w:szCs w:val="32"/>
          <w:cs/>
        </w:rPr>
        <w:t>นิสิต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9A4286" w:rsidRPr="00276EF6" w:rsidRDefault="009A4286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276EF6" w:rsidTr="0041060C">
        <w:tc>
          <w:tcPr>
            <w:tcW w:w="2268" w:type="dxa"/>
          </w:tcPr>
          <w:p w:rsidR="000A46D6" w:rsidRPr="00276EF6" w:rsidRDefault="000A46D6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100D1E" w:rsidRPr="00276EF6" w:rsidRDefault="0049500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71" w:type="dxa"/>
          </w:tcPr>
          <w:p w:rsidR="00100D1E" w:rsidRPr="00276EF6" w:rsidRDefault="0049500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49500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49500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49500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49500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49500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100D1E" w:rsidRPr="00276EF6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49500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49500F" w:rsidRPr="00276EF6" w:rsidTr="003B2658">
        <w:tc>
          <w:tcPr>
            <w:tcW w:w="4968" w:type="dxa"/>
            <w:gridSpan w:val="2"/>
          </w:tcPr>
          <w:p w:rsidR="0049500F" w:rsidRDefault="0049500F" w:rsidP="0049500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49500F" w:rsidRDefault="0049500F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71" w:type="dxa"/>
          </w:tcPr>
          <w:p w:rsidR="0049500F" w:rsidRDefault="0049500F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A46D6" w:rsidRPr="00276EF6" w:rsidRDefault="000A46D6" w:rsidP="005E46FB">
      <w:pPr>
        <w:rPr>
          <w:rFonts w:ascii="TH SarabunPSK" w:hAnsi="TH SarabunPSK" w:cs="TH SarabunPSK"/>
          <w:sz w:val="32"/>
          <w:szCs w:val="32"/>
          <w:cs/>
        </w:rPr>
      </w:pPr>
    </w:p>
    <w:p w:rsidR="0041060C" w:rsidRPr="00276EF6" w:rsidRDefault="0041060C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276EF6" w:rsidRDefault="0049500F" w:rsidP="0041060C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A32AC" w:rsidRPr="00276EF6" w:rsidRDefault="004A32AC" w:rsidP="0041060C">
      <w:pPr>
        <w:ind w:left="284"/>
        <w:rPr>
          <w:rFonts w:ascii="TH SarabunPSK" w:hAnsi="TH SarabunPSK" w:cs="TH SarabunPSK"/>
          <w:sz w:val="32"/>
          <w:szCs w:val="32"/>
        </w:rPr>
      </w:pPr>
    </w:p>
    <w:p w:rsidR="005579C0" w:rsidRPr="00276EF6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76EF6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276EF6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276EF6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276EF6">
        <w:rPr>
          <w:rFonts w:ascii="TH SarabunPSK" w:hAnsi="TH SarabunPSK" w:cs="TH SarabunPSK"/>
          <w:sz w:val="32"/>
          <w:szCs w:val="32"/>
        </w:rPr>
        <w:t xml:space="preserve">3 </w:t>
      </w:r>
      <w:r w:rsidRPr="00276EF6">
        <w:rPr>
          <w:rFonts w:ascii="TH SarabunPSK" w:hAnsi="TH SarabunPSK" w:cs="TH SarabunPSK"/>
          <w:sz w:val="32"/>
          <w:szCs w:val="32"/>
          <w:cs/>
        </w:rPr>
        <w:t>หมวด</w:t>
      </w:r>
      <w:r w:rsidR="00C72958" w:rsidRPr="00276E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</w:rPr>
        <w:t xml:space="preserve">5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CB2C23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9500F" w:rsidP="004950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9500F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3A6799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1060C" w:rsidRPr="00276EF6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3A6799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8160A" w:rsidRPr="00276EF6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>(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ให้อ้างอิงจาก มคอ.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="00C72958"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มคอ.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>3</w:t>
      </w:r>
      <w:r w:rsidR="00C72958" w:rsidRPr="00276EF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C72958"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276EF6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276EF6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B2" w:rsidRPr="00330591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330591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มีการตั้งคณะกรรมการในสาขาวิชา ตรวจสอบผล</w:t>
            </w:r>
            <w:r w:rsidR="0033059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การประเมินการเรียนรู้ของน</w:t>
            </w:r>
            <w:r w:rsidR="00330591">
              <w:rPr>
                <w:rFonts w:ascii="TH SarabunPSK" w:hAnsi="TH SarabunPSK" w:cs="TH SarabunPSK" w:hint="cs"/>
                <w:sz w:val="32"/>
                <w:szCs w:val="32"/>
                <w:cs/>
              </w:rPr>
              <w:t>ิสิต</w:t>
            </w:r>
            <w:r w:rsidRPr="00330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โดยตรวจสอบข้อสอบรายงาน วิธีการให้คะแนนสอบ และการให้คะแนนพฤติกรรม</w:t>
            </w:r>
          </w:p>
          <w:p w:rsidR="00FD40B2" w:rsidRPr="00330591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3059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30591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330591" w:rsidRDefault="00330591" w:rsidP="00330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591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การตรวจสอบผลการประเมินการเรียนรู้ของนิสิต  การตรวจสอบการให้คะแนน  และการทวนสอบการให้คะแนน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เป็นไปตามเป้าประสงค์</w:t>
            </w:r>
            <w:r w:rsidRPr="00330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204370" w:rsidRDefault="00204370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Default="00204370" w:rsidP="00204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  <w:r w:rsidR="002B5054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2B5054" w:rsidRPr="00276EF6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2B5054" w:rsidRPr="00276EF6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04370" w:rsidRPr="00276EF6" w:rsidRDefault="00204370" w:rsidP="00204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0941" w:rsidRPr="00276EF6" w:rsidRDefault="00687F14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10941" w:rsidRPr="00276EF6" w:rsidRDefault="00E10941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687F14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E10941" w:rsidRPr="00276EF6" w:rsidRDefault="00E10941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0941" w:rsidRPr="00276EF6" w:rsidRDefault="00687F14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687F14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FE284A" w:rsidRPr="00276EF6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3646BA" w:rsidRPr="00276EF6" w:rsidRDefault="003646B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Default="00204370" w:rsidP="0020437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C94077" w:rsidRPr="00276EF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204370" w:rsidRPr="00204370" w:rsidRDefault="00204370" w:rsidP="0020437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6799" w:rsidRDefault="00A119A1" w:rsidP="00A119A1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</w:t>
      </w:r>
      <w:r w:rsidR="00E10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ได้ค่าเฉลี่ย </w:t>
      </w:r>
      <w:r w:rsidR="003A67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6799">
        <w:rPr>
          <w:rFonts w:ascii="TH SarabunPSK" w:hAnsi="TH SarabunPSK" w:cs="TH SarabunPSK"/>
          <w:b/>
          <w:bCs/>
          <w:sz w:val="32"/>
          <w:szCs w:val="32"/>
        </w:rPr>
        <w:t>4.18</w:t>
      </w:r>
    </w:p>
    <w:p w:rsidR="00A119A1" w:rsidRPr="00276EF6" w:rsidRDefault="00A119A1" w:rsidP="003A679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A6799" w:rsidRPr="003A6799">
        <w:rPr>
          <w:rFonts w:ascii="TH SarabunPSK" w:hAnsi="TH SarabunPSK" w:cs="TH SarabunPSK"/>
          <w:b/>
          <w:bCs/>
          <w:sz w:val="32"/>
          <w:szCs w:val="32"/>
        </w:rPr>
        <w:t>https://tles.tsu.ac.th/staff/instructorsum.jsp</w:t>
      </w:r>
      <w:r w:rsidR="003A679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119A1" w:rsidRPr="00276EF6" w:rsidRDefault="00A119A1" w:rsidP="00A119A1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  <w:r w:rsidR="003A6799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-</w:t>
      </w:r>
    </w:p>
    <w:p w:rsidR="00A119A1" w:rsidRPr="003A6799" w:rsidRDefault="00A119A1" w:rsidP="003A6799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hAnsi="TH SarabunPSK" w:cs="TH SarabunPSK"/>
          <w:sz w:val="32"/>
          <w:szCs w:val="32"/>
        </w:rPr>
        <w:t xml:space="preserve">1.2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  <w:r w:rsidR="003A6799"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 xml:space="preserve"> -</w:t>
      </w:r>
      <w:r w:rsidR="003A6799"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</w:t>
      </w:r>
    </w:p>
    <w:p w:rsidR="00A119A1" w:rsidRPr="00276EF6" w:rsidRDefault="00A119A1" w:rsidP="003646BA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A119A1" w:rsidRPr="00276EF6" w:rsidRDefault="00A119A1" w:rsidP="00A119A1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 xml:space="preserve">2.1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  <w:r w:rsidR="007E75AC">
        <w:rPr>
          <w:rFonts w:ascii="TH SarabunPSK" w:hAnsi="TH SarabunPSK" w:cs="TH SarabunPSK"/>
          <w:sz w:val="32"/>
          <w:szCs w:val="32"/>
        </w:rPr>
        <w:t xml:space="preserve"> -</w:t>
      </w:r>
    </w:p>
    <w:p w:rsidR="00A119A1" w:rsidRPr="00276EF6" w:rsidRDefault="00A119A1" w:rsidP="00A119A1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 xml:space="preserve">2.1 </w:t>
      </w:r>
      <w:r w:rsidR="007E75AC">
        <w:rPr>
          <w:rFonts w:ascii="TH SarabunPSK" w:hAnsi="TH SarabunPSK" w:cs="TH SarabunPSK"/>
          <w:sz w:val="32"/>
          <w:szCs w:val="32"/>
        </w:rPr>
        <w:t>-</w:t>
      </w:r>
    </w:p>
    <w:p w:rsidR="00A119A1" w:rsidRDefault="00A119A1" w:rsidP="0020437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204370" w:rsidRPr="00276EF6" w:rsidRDefault="00204370" w:rsidP="0020437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119A1" w:rsidRPr="00276EF6" w:rsidRDefault="00A119A1" w:rsidP="00A119A1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687F14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เป็นรายวิชาที่เปิดครั้งแรก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A119A1" w:rsidRPr="00276EF6" w:rsidRDefault="007E75AC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ในปีนี้เนื่องจากเกิดสถานการณ์โรคระบาดโควิด-19 จึงได้มีการปรับวิธีสอนมาเป็นแบบสอนออนไลน์ด้วย</w:t>
      </w:r>
    </w:p>
    <w:p w:rsidR="00A119A1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p w:rsidR="00687F14" w:rsidRPr="00276EF6" w:rsidRDefault="00687F14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A119A1" w:rsidRPr="00276EF6" w:rsidTr="00687F14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A119A1" w:rsidRPr="00276EF6" w:rsidTr="00687F14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687F14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687F14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687F14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45EBF" w:rsidRDefault="00F45EBF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F14" w:rsidRDefault="00687F14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F14" w:rsidRDefault="00687F14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F14" w:rsidRDefault="00687F14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F14" w:rsidRDefault="00687F14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F14" w:rsidRDefault="00687F14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F14" w:rsidRDefault="00687F14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F14" w:rsidRDefault="00687F14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F14" w:rsidRPr="00276EF6" w:rsidRDefault="00687F14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A119A1" w:rsidRPr="00276EF6" w:rsidRDefault="007E75AC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จะมีการประชาสัมพันธ์ในหน้าเว็บของคณะฯล่วงหน้าเพื่อให้นิสิตได้มีโอกาสเลือกเรียนรายวิชาเลือกมากขึ้น</w:t>
      </w: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96"/>
        <w:gridCol w:w="4644"/>
      </w:tblGrid>
      <w:tr w:rsidR="00A119A1" w:rsidRPr="00276EF6" w:rsidTr="006749D6">
        <w:trPr>
          <w:cantSplit/>
          <w:trHeight w:val="498"/>
        </w:trPr>
        <w:tc>
          <w:tcPr>
            <w:tcW w:w="9180" w:type="dxa"/>
            <w:gridSpan w:val="3"/>
          </w:tcPr>
          <w:p w:rsidR="00A119A1" w:rsidRPr="00276EF6" w:rsidRDefault="00A119A1" w:rsidP="006749D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A119A1" w:rsidRPr="00276EF6" w:rsidTr="00330591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EE16BB" w:rsidP="00EE16B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 w:rsidR="0033059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330591" w:rsidRPr="00330591">
              <w:rPr>
                <w:rFonts w:ascii="TH SarabunPSK" w:eastAsia="BrowalliaNew-Bold" w:hAnsi="TH SarabunPSK" w:cs="TH SarabunPSK" w:hint="cs"/>
                <w:noProof/>
                <w:snapToGrid w:val="0"/>
                <w:sz w:val="32"/>
                <w:szCs w:val="32"/>
                <w:cs/>
              </w:rPr>
              <w:drawing>
                <wp:inline distT="0" distB="0" distL="0" distR="0">
                  <wp:extent cx="1314450" cy="35114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90" cy="35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9A1" w:rsidRPr="00276EF6" w:rsidRDefault="007E75AC" w:rsidP="00EE16BB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ดร</w:t>
            </w:r>
            <w:r w:rsidR="0033059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.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ศิริรัตน์ สินประจักษ์ผล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330591" w:rsidP="00330591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 xml:space="preserve">                                </w:t>
            </w:r>
          </w:p>
        </w:tc>
        <w:tc>
          <w:tcPr>
            <w:tcW w:w="5940" w:type="dxa"/>
            <w:gridSpan w:val="2"/>
          </w:tcPr>
          <w:p w:rsidR="00A119A1" w:rsidRPr="00276EF6" w:rsidRDefault="00330591" w:rsidP="006749D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31 มกราคม 2564</w:t>
            </w:r>
          </w:p>
        </w:tc>
      </w:tr>
      <w:tr w:rsidR="00A119A1" w:rsidRPr="00276EF6" w:rsidTr="006749D6">
        <w:trPr>
          <w:trHeight w:val="498"/>
        </w:trPr>
        <w:tc>
          <w:tcPr>
            <w:tcW w:w="9180" w:type="dxa"/>
            <w:gridSpan w:val="3"/>
          </w:tcPr>
          <w:p w:rsidR="00A119A1" w:rsidRPr="00276EF6" w:rsidRDefault="00E37E71" w:rsidP="00E37E71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16BB" w:rsidRPr="00276EF6" w:rsidRDefault="00EE16BB" w:rsidP="00EE16B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A119A1" w:rsidRPr="00276EF6" w:rsidRDefault="00EE16BB" w:rsidP="00EE16BB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6749D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A119A1" w:rsidRPr="00276EF6" w:rsidRDefault="00A119A1" w:rsidP="006749D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0963" w:rsidRPr="00276EF6" w:rsidRDefault="00D00963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76EF6" w:rsidSect="00B64BC5">
      <w:headerReference w:type="default" r:id="rId17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6A" w:rsidRDefault="005C1C6A" w:rsidP="001D5AA2">
      <w:pPr>
        <w:pStyle w:val="a3"/>
      </w:pPr>
      <w:r>
        <w:separator/>
      </w:r>
    </w:p>
  </w:endnote>
  <w:endnote w:type="continuationSeparator" w:id="1">
    <w:p w:rsidR="005C1C6A" w:rsidRDefault="005C1C6A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6A" w:rsidRDefault="005C1C6A" w:rsidP="001D5AA2">
      <w:pPr>
        <w:pStyle w:val="a3"/>
      </w:pPr>
      <w:r>
        <w:separator/>
      </w:r>
    </w:p>
  </w:footnote>
  <w:footnote w:type="continuationSeparator" w:id="1">
    <w:p w:rsidR="005C1C6A" w:rsidRDefault="005C1C6A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8E" w:rsidRDefault="00A76FC5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B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B8E" w:rsidRDefault="00175B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9E" w:rsidRPr="006D7041" w:rsidRDefault="005A189E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5A189E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Pr="006D7041" w:rsidRDefault="00B16255" w:rsidP="00B16255">
    <w:pPr>
      <w:pStyle w:val="a3"/>
      <w:framePr w:w="796" w:h="451" w:hRule="exact" w:wrap="around" w:vAnchor="text" w:hAnchor="page" w:x="5926" w:y="1"/>
      <w:rPr>
        <w:rStyle w:val="a5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t xml:space="preserve">- </w:t>
    </w:r>
    <w:r w:rsidR="00A76FC5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="00A76FC5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596E42">
      <w:rPr>
        <w:rStyle w:val="a5"/>
        <w:rFonts w:ascii="TH SarabunPSK" w:hAnsi="TH SarabunPSK" w:cs="TH SarabunPSK"/>
        <w:b/>
        <w:bCs/>
        <w:noProof/>
        <w:sz w:val="32"/>
        <w:szCs w:val="32"/>
        <w:cs/>
      </w:rPr>
      <w:t>9</w:t>
    </w:r>
    <w:r w:rsidR="00A76FC5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t xml:space="preserve"> -</w:t>
    </w:r>
  </w:p>
  <w:p w:rsidR="00B16255" w:rsidRPr="006D7041" w:rsidRDefault="00B16255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มคอ. 5</w:t>
    </w:r>
  </w:p>
  <w:p w:rsidR="00B16255" w:rsidRDefault="00B162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7FDA"/>
    <w:rsid w:val="0009092A"/>
    <w:rsid w:val="000925D0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100D1E"/>
    <w:rsid w:val="0010581B"/>
    <w:rsid w:val="001154DE"/>
    <w:rsid w:val="00122716"/>
    <w:rsid w:val="00122F5D"/>
    <w:rsid w:val="00123A0F"/>
    <w:rsid w:val="00125412"/>
    <w:rsid w:val="00127337"/>
    <w:rsid w:val="00135C6E"/>
    <w:rsid w:val="00141949"/>
    <w:rsid w:val="00143956"/>
    <w:rsid w:val="00146E3E"/>
    <w:rsid w:val="00152AD4"/>
    <w:rsid w:val="00160A7C"/>
    <w:rsid w:val="00163F4F"/>
    <w:rsid w:val="001645F4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2F6"/>
    <w:rsid w:val="00195B31"/>
    <w:rsid w:val="001A2B83"/>
    <w:rsid w:val="001A4960"/>
    <w:rsid w:val="001B0CB2"/>
    <w:rsid w:val="001B325B"/>
    <w:rsid w:val="001B617C"/>
    <w:rsid w:val="001C1260"/>
    <w:rsid w:val="001C1898"/>
    <w:rsid w:val="001C6430"/>
    <w:rsid w:val="001D0F39"/>
    <w:rsid w:val="001D1359"/>
    <w:rsid w:val="001D301B"/>
    <w:rsid w:val="001D48D5"/>
    <w:rsid w:val="001D5AA2"/>
    <w:rsid w:val="001D663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7D27"/>
    <w:rsid w:val="00250D59"/>
    <w:rsid w:val="00253A30"/>
    <w:rsid w:val="00270069"/>
    <w:rsid w:val="00271D9B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0F37"/>
    <w:rsid w:val="002E1109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0591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2E9B"/>
    <w:rsid w:val="003646BA"/>
    <w:rsid w:val="00366FBD"/>
    <w:rsid w:val="003709F6"/>
    <w:rsid w:val="003751DC"/>
    <w:rsid w:val="003832FF"/>
    <w:rsid w:val="00386649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A6799"/>
    <w:rsid w:val="003B7DE6"/>
    <w:rsid w:val="003D3A67"/>
    <w:rsid w:val="003D433B"/>
    <w:rsid w:val="003D66D8"/>
    <w:rsid w:val="003D7BD6"/>
    <w:rsid w:val="003E0989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500F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4E88"/>
    <w:rsid w:val="00510EEB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96E42"/>
    <w:rsid w:val="005A189E"/>
    <w:rsid w:val="005A253E"/>
    <w:rsid w:val="005A3FD2"/>
    <w:rsid w:val="005A5AD7"/>
    <w:rsid w:val="005B2325"/>
    <w:rsid w:val="005B2B9A"/>
    <w:rsid w:val="005C07AE"/>
    <w:rsid w:val="005C1953"/>
    <w:rsid w:val="005C1C6A"/>
    <w:rsid w:val="005C4210"/>
    <w:rsid w:val="005C5285"/>
    <w:rsid w:val="005C5C8D"/>
    <w:rsid w:val="005C7812"/>
    <w:rsid w:val="005D0D15"/>
    <w:rsid w:val="005D144A"/>
    <w:rsid w:val="005D3FE1"/>
    <w:rsid w:val="005D495C"/>
    <w:rsid w:val="005D5D96"/>
    <w:rsid w:val="005E46FB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609D"/>
    <w:rsid w:val="00687743"/>
    <w:rsid w:val="00687F14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90D90"/>
    <w:rsid w:val="007A1B70"/>
    <w:rsid w:val="007A4AFF"/>
    <w:rsid w:val="007A6356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E75AC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2B6C"/>
    <w:rsid w:val="008F0A5E"/>
    <w:rsid w:val="008F0DB8"/>
    <w:rsid w:val="008F4E38"/>
    <w:rsid w:val="008F5C08"/>
    <w:rsid w:val="008F6F4F"/>
    <w:rsid w:val="00900AB6"/>
    <w:rsid w:val="00911495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D7F96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316B0"/>
    <w:rsid w:val="00A449BD"/>
    <w:rsid w:val="00A52B5F"/>
    <w:rsid w:val="00A52C0E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76FC5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136E7"/>
    <w:rsid w:val="00B16255"/>
    <w:rsid w:val="00B179C7"/>
    <w:rsid w:val="00B22314"/>
    <w:rsid w:val="00B22B06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3AFB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0CDC"/>
    <w:rsid w:val="00C72958"/>
    <w:rsid w:val="00C756CB"/>
    <w:rsid w:val="00C75E8B"/>
    <w:rsid w:val="00C76B98"/>
    <w:rsid w:val="00C76BD1"/>
    <w:rsid w:val="00C8375A"/>
    <w:rsid w:val="00C83F19"/>
    <w:rsid w:val="00C84ABD"/>
    <w:rsid w:val="00C85126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414"/>
    <w:rsid w:val="00E10941"/>
    <w:rsid w:val="00E138D0"/>
    <w:rsid w:val="00E17DB9"/>
    <w:rsid w:val="00E20636"/>
    <w:rsid w:val="00E23A0D"/>
    <w:rsid w:val="00E331E7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39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10">
    <w:name w:val="หัวเรื่อง 1 อักขระ"/>
    <w:link w:val="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a8">
    <w:name w:val="ท้ายกระดาษ อักขระ"/>
    <w:link w:val="a7"/>
    <w:uiPriority w:val="99"/>
    <w:rsid w:val="0009667F"/>
    <w:rPr>
      <w:sz w:val="24"/>
      <w:szCs w:val="28"/>
    </w:rPr>
  </w:style>
  <w:style w:type="paragraph" w:styleId="ac">
    <w:name w:val="Balloon Text"/>
    <w:basedOn w:val="a"/>
    <w:link w:val="ad"/>
    <w:rsid w:val="00CB2C23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link w:val="ac"/>
    <w:rsid w:val="00CB2C23"/>
    <w:rPr>
      <w:rFonts w:ascii="Leelawadee" w:hAnsi="Leelawadee"/>
      <w:sz w:val="18"/>
      <w:szCs w:val="22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B64BC5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C87D-2F25-4304-AC9B-1735A8BE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Admin</cp:lastModifiedBy>
  <cp:revision>15</cp:revision>
  <cp:lastPrinted>2016-10-31T10:33:00Z</cp:lastPrinted>
  <dcterms:created xsi:type="dcterms:W3CDTF">2021-02-09T09:23:00Z</dcterms:created>
  <dcterms:modified xsi:type="dcterms:W3CDTF">2021-02-10T07:19:00Z</dcterms:modified>
</cp:coreProperties>
</file>