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AB2EDA" w:rsidRDefault="00AB2E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:rsidR="00AB2EDA" w:rsidRDefault="00AB2E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>
        <w:trPr>
          <w:trHeight w:val="247"/>
        </w:trPr>
        <w:tc>
          <w:tcPr>
            <w:tcW w:w="3217" w:type="dxa"/>
            <w:vAlign w:val="center"/>
          </w:tcPr>
          <w:p w:rsidR="00354FD0" w:rsidRDefault="008F3D78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>
        <w:trPr>
          <w:trHeight w:val="701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="00F84786" w:rsidRPr="00912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ครูคณิตศาสตร์กับวิถีชุมชน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84786" w:rsidRPr="00912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The Ways of Community and Mathematics Teacher</w:t>
            </w:r>
          </w:p>
        </w:tc>
      </w:tr>
      <w:tr w:rsidR="00354FD0">
        <w:trPr>
          <w:trHeight w:val="719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:rsidR="00354FD0" w:rsidRDefault="00A7139F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354FD0">
        <w:trPr>
          <w:trHeight w:val="142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100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ดร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C75D2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สุวรรณี เปลี่ยนรัมย์</w:t>
            </w:r>
          </w:p>
        </w:tc>
      </w:tr>
      <w:tr w:rsidR="00354FD0">
        <w:trPr>
          <w:trHeight w:val="692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4C75D2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>
        <w:trPr>
          <w:trHeight w:val="58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>
        <w:trPr>
          <w:trHeight w:val="1070"/>
        </w:trPr>
        <w:tc>
          <w:tcPr>
            <w:tcW w:w="3217" w:type="dxa"/>
          </w:tcPr>
          <w:p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4C75D2" w:rsidRPr="004C75D2" w:rsidRDefault="00F8478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ศูนย์การเรียนรู้ชุมชนอำเภอตะโหมด</w:t>
            </w:r>
          </w:p>
        </w:tc>
      </w:tr>
    </w:tbl>
    <w:p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:rsidTr="00F84786">
        <w:trPr>
          <w:trHeight w:val="968"/>
        </w:trPr>
        <w:tc>
          <w:tcPr>
            <w:tcW w:w="903" w:type="dxa"/>
            <w:vAlign w:val="center"/>
          </w:tcPr>
          <w:p w:rsidR="00354FD0" w:rsidRDefault="008F3D78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:rsidR="00354FD0" w:rsidRDefault="00F84786" w:rsidP="00F84786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ให้ความหมายของความสำคัญเชื่อมโยง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วิถึ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ชุมชนกับการเรียนรู้คณิตศาสตร์ในชั้นเรียนได้</w:t>
            </w:r>
          </w:p>
        </w:tc>
      </w:tr>
      <w:tr w:rsidR="00354FD0"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:rsidR="00354FD0" w:rsidRPr="00F84786" w:rsidRDefault="00F84786" w:rsidP="00F84786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proofErr w:type="gramStart"/>
            <w:r w:rsidRPr="00F847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 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proofErr w:type="gramEnd"/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การจัดการเรียนรู้คณิตศาสตร์</w:t>
            </w:r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</w:t>
            </w:r>
            <w:proofErr w:type="spellStart"/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วิถึ</w:t>
            </w:r>
            <w:proofErr w:type="spellEnd"/>
            <w:r w:rsidRPr="00F84786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ชุมชนได้</w:t>
            </w:r>
          </w:p>
        </w:tc>
      </w:tr>
      <w:tr w:rsidR="00354FD0"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:rsidR="00F84786" w:rsidRDefault="00F84786" w:rsidP="00F84786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proofErr w:type="gramEnd"/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คณิต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วิถึ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ชุมชนได้</w:t>
            </w:r>
          </w:p>
          <w:p w:rsidR="00354FD0" w:rsidRPr="00420F6A" w:rsidRDefault="00354FD0" w:rsidP="00420F6A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:rsidR="007D244D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  <w:lang w:val="th-TH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ประสิทธิผลของวิธีสอนที่จะทำให้เกิดผลลัพธ์การเรียนรู้ตามที่ระบุไว้ในราย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  <w:lang w:val="th-TH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p w:rsidR="007D244D" w:rsidRDefault="007D244D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</w:rPr>
      </w:pPr>
    </w:p>
    <w:tbl>
      <w:tblPr>
        <w:tblStyle w:val="aa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759"/>
        <w:gridCol w:w="760"/>
        <w:gridCol w:w="2231"/>
      </w:tblGrid>
      <w:tr w:rsidR="007D244D" w:rsidTr="00D74003">
        <w:trPr>
          <w:trHeight w:val="619"/>
        </w:trPr>
        <w:tc>
          <w:tcPr>
            <w:tcW w:w="2356" w:type="dxa"/>
            <w:vMerge w:val="restart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451" w:type="dxa"/>
            <w:gridSpan w:val="3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750" w:type="dxa"/>
            <w:gridSpan w:val="3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7D244D" w:rsidTr="00D74003">
        <w:trPr>
          <w:trHeight w:val="44"/>
        </w:trPr>
        <w:tc>
          <w:tcPr>
            <w:tcW w:w="2356" w:type="dxa"/>
            <w:vMerge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59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D244D" w:rsidTr="00D74003">
        <w:trPr>
          <w:trHeight w:val="372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เกี่ยวกับชุมชนและการเรียนรู้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3019795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12837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295865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608349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592446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72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ศึกษาชุมชนตะโหมด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88559449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40018355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85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การพัฒนาหลักสูตรตะโหมดศึกษา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037387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833611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50262122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01061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025445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85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ลงพื้นที่และสำรวจชุมชนตะโหมด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7536366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515805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67958140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138179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762843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7D244D" w:rsidRDefault="007D244D" w:rsidP="00D7400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85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ออกแบบการจัดการเรียนรู้</w:t>
            </w:r>
            <w:r w:rsidR="006314D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ที่บูรณการร่วมกับชุมชน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319651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4349331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2917271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17846087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85"/>
        </w:trPr>
        <w:tc>
          <w:tcPr>
            <w:tcW w:w="2356" w:type="dxa"/>
            <w:vAlign w:val="center"/>
          </w:tcPr>
          <w:p w:rsidR="007D244D" w:rsidRPr="00191067" w:rsidRDefault="007D244D" w:rsidP="00D74003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 xml:space="preserve">นำเสนอและร่วมแลกเปลี่ยนเรียนรู้กับสาขาคณิตศาสตร์ 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9659193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8454870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64111368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D244D" w:rsidTr="00D74003">
        <w:trPr>
          <w:trHeight w:val="385"/>
        </w:trPr>
        <w:tc>
          <w:tcPr>
            <w:tcW w:w="2356" w:type="dxa"/>
            <w:vAlign w:val="center"/>
          </w:tcPr>
          <w:p w:rsidR="007D244D" w:rsidRDefault="007D244D" w:rsidP="00D74003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สะท้อนผลและถอดบทเรียน</w:t>
            </w:r>
          </w:p>
        </w:tc>
        <w:tc>
          <w:tcPr>
            <w:tcW w:w="817" w:type="dxa"/>
            <w:vAlign w:val="center"/>
          </w:tcPr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6793228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403822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87727164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19562658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7D244D" w:rsidRDefault="007D244D" w:rsidP="00D74003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7D244D" w:rsidRDefault="007D244D" w:rsidP="00D74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7D244D" w:rsidRDefault="007D244D" w:rsidP="00D7400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7D244D" w:rsidRDefault="007D244D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</w:rPr>
      </w:pPr>
    </w:p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>
        <w:trPr>
          <w:trHeight w:val="305"/>
        </w:trPr>
        <w:tc>
          <w:tcPr>
            <w:tcW w:w="2947" w:type="dxa"/>
            <w:vMerge w:val="restart"/>
            <w:vAlign w:val="center"/>
          </w:tcPr>
          <w:p w:rsidR="00354FD0" w:rsidRDefault="008F3D78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>
        <w:trPr>
          <w:gridAfter w:val="1"/>
          <w:wAfter w:w="10" w:type="dxa"/>
          <w:trHeight w:val="95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บทความเกี่ยวกับการจัดการเรียนรู้</w:t>
            </w:r>
            <w:r w:rsidR="006314D9"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คณิตศาสตร์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gridAfter w:val="1"/>
          <w:wAfter w:w="10" w:type="dxa"/>
          <w:trHeight w:val="426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114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>
        <w:tc>
          <w:tcPr>
            <w:tcW w:w="487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>
        <w:trPr>
          <w:trHeight w:val="701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9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0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>
        <w:trPr>
          <w:trHeight w:val="254"/>
        </w:trPr>
        <w:tc>
          <w:tcPr>
            <w:tcW w:w="378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>
        <w:trPr>
          <w:trHeight w:val="305"/>
        </w:trPr>
        <w:tc>
          <w:tcPr>
            <w:tcW w:w="378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314"/>
        </w:trPr>
        <w:tc>
          <w:tcPr>
            <w:tcW w:w="3780" w:type="dxa"/>
          </w:tcPr>
          <w:p w:rsidR="00354FD0" w:rsidRDefault="008F3D78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>
        <w:trPr>
          <w:trHeight w:val="314"/>
        </w:trPr>
        <w:tc>
          <w:tcPr>
            <w:tcW w:w="458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>
        <w:trPr>
          <w:trHeight w:val="251"/>
        </w:trPr>
        <w:tc>
          <w:tcPr>
            <w:tcW w:w="458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>
        <w:trPr>
          <w:trHeight w:val="557"/>
        </w:trPr>
        <w:tc>
          <w:tcPr>
            <w:tcW w:w="2407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>
        <w:trPr>
          <w:trHeight w:val="458"/>
        </w:trPr>
        <w:tc>
          <w:tcPr>
            <w:tcW w:w="2407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และการประเมินผลการเรียน</w:t>
            </w:r>
            <w:r w:rsidR="006314D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การสังเกตการจัดการชั้นเรียนของคุณครูประจำการ</w:t>
            </w:r>
            <w:r w:rsidR="006314D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การแลกเปลี่ยนเรียนรู้การออกแบบแผนการจัดการเรียนรู้</w:t>
            </w:r>
            <w:r w:rsidR="006314D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>
        <w:trPr>
          <w:trHeight w:val="350"/>
        </w:trPr>
        <w:tc>
          <w:tcPr>
            <w:tcW w:w="4477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>
        <w:trPr>
          <w:trHeight w:val="251"/>
        </w:trPr>
        <w:tc>
          <w:tcPr>
            <w:tcW w:w="447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>
        <w:trPr>
          <w:trHeight w:val="287"/>
        </w:trPr>
        <w:tc>
          <w:tcPr>
            <w:tcW w:w="522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>
        <w:trPr>
          <w:trHeight w:val="287"/>
        </w:trPr>
        <w:tc>
          <w:tcPr>
            <w:tcW w:w="522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108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6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>
        <w:trPr>
          <w:trHeight w:val="342"/>
        </w:trPr>
        <w:tc>
          <w:tcPr>
            <w:tcW w:w="1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>
        <w:trPr>
          <w:trHeight w:val="32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>
        <w:trPr>
          <w:trHeight w:val="4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6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16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>
        <w:trPr>
          <w:trHeight w:val="342"/>
        </w:trPr>
        <w:tc>
          <w:tcPr>
            <w:tcW w:w="3223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>
        <w:trPr>
          <w:trHeight w:val="359"/>
        </w:trPr>
        <w:tc>
          <w:tcPr>
            <w:tcW w:w="3223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1" w:name="_Hlk8909670"/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1"/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>
        <w:trPr>
          <w:trHeight w:val="110"/>
        </w:trPr>
        <w:tc>
          <w:tcPr>
            <w:tcW w:w="4207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>
        <w:trPr>
          <w:trHeight w:val="186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>
        <w:trPr>
          <w:trHeight w:val="350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368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>
        <w:trPr>
          <w:trHeight w:val="233"/>
        </w:trPr>
        <w:tc>
          <w:tcPr>
            <w:tcW w:w="630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323"/>
        </w:trPr>
        <w:tc>
          <w:tcPr>
            <w:tcW w:w="630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>
        <w:trPr>
          <w:trHeight w:val="323"/>
        </w:trPr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>
        <w:trPr>
          <w:trHeight w:val="323"/>
        </w:trPr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50"/>
        </w:trPr>
        <w:tc>
          <w:tcPr>
            <w:tcW w:w="315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>
        <w:trPr>
          <w:trHeight w:val="413"/>
        </w:trPr>
        <w:tc>
          <w:tcPr>
            <w:tcW w:w="315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3150" w:type="dxa"/>
            <w:vAlign w:val="center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83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33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E31EB5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9883" w:type="dxa"/>
            <w:gridSpan w:val="10"/>
            <w:vAlign w:val="center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>
        <w:trPr>
          <w:trHeight w:val="413"/>
        </w:trPr>
        <w:tc>
          <w:tcPr>
            <w:tcW w:w="4163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>
        <w:trPr>
          <w:trHeight w:val="413"/>
        </w:trPr>
        <w:tc>
          <w:tcPr>
            <w:tcW w:w="4163" w:type="dxa"/>
            <w:vMerge/>
          </w:tcPr>
          <w:p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84786">
              <w:rPr>
                <w:rFonts w:ascii="TH SarabunPSK" w:hAnsi="TH SarabunPSK" w:cs="TH SarabunPSK" w:hint="cs"/>
                <w:sz w:val="28"/>
                <w:cs/>
              </w:rPr>
              <w:t>การทำคลิปวิดีโอ เกี่ยวกับ การเรียนรู้ในการลงพื้นที่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>
        <w:trPr>
          <w:trHeight w:val="298"/>
        </w:trPr>
        <w:tc>
          <w:tcPr>
            <w:tcW w:w="487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E4A30" w:rsidRPr="00912BD6">
        <w:rPr>
          <w:rFonts w:ascii="TH SarabunPSK" w:hAnsi="TH SarabunPSK" w:cs="TH SarabunPSK"/>
          <w:b/>
          <w:bCs/>
          <w:sz w:val="32"/>
          <w:szCs w:val="32"/>
          <w:cs/>
        </w:rPr>
        <w:t>ครูคณิตศาสตร์กับวิถีชุมชน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F84786">
        <w:rPr>
          <w:rFonts w:ascii="TH SarabunPSK" w:hAnsi="TH SarabunPSK" w:cs="TH SarabunPSK" w:hint="cs"/>
          <w:b/>
          <w:bCs/>
          <w:sz w:val="28"/>
          <w:cs/>
        </w:rPr>
        <w:t>เกษม เปรมประยูร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p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</w:t>
      </w:r>
      <w:r w:rsidR="006314D9">
        <w:rPr>
          <w:rFonts w:ascii="TH SarabunPSK" w:hAnsi="TH SarabunPSK" w:cs="TH SarabunPSK" w:hint="cs"/>
          <w:b/>
          <w:bCs/>
          <w:sz w:val="28"/>
          <w:cs/>
        </w:rPr>
        <w:t>คณิตศาสตร์</w:t>
      </w:r>
      <w:r>
        <w:rPr>
          <w:rFonts w:ascii="TH SarabunPSK" w:hAnsi="TH SarabunPSK" w:cs="TH SarabunPSK" w:hint="cs"/>
          <w:b/>
          <w:bCs/>
          <w:sz w:val="28"/>
          <w:cs/>
        </w:rPr>
        <w:t>และคณิตศาสตร์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9F" w:rsidRDefault="00A7139F">
      <w:pPr>
        <w:spacing w:line="240" w:lineRule="auto"/>
      </w:pPr>
      <w:r>
        <w:separator/>
      </w:r>
    </w:p>
  </w:endnote>
  <w:endnote w:type="continuationSeparator" w:id="0">
    <w:p w:rsidR="00A7139F" w:rsidRDefault="00A71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B4EBBDF9-1AEE-4739-AF2E-CA58447C4D4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545C220-0541-4C50-BCF8-DF31EEED46D5}"/>
    <w:embedBold r:id="rId3" w:fontKey="{49E48C7D-ECCA-46F1-8563-C9D4B119B38B}"/>
    <w:embedItalic r:id="rId4" w:fontKey="{0AACC287-7611-4F24-8FE3-C69DF1EB6AC6}"/>
    <w:embedBoldItalic r:id="rId5" w:fontKey="{01A0D07B-D6AC-42A6-8BBC-D04A46706C0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FDD2F40B-B8FD-4667-82C5-73F76F7BD846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9F" w:rsidRDefault="00A7139F">
      <w:pPr>
        <w:spacing w:after="0"/>
      </w:pPr>
      <w:r>
        <w:separator/>
      </w:r>
    </w:p>
  </w:footnote>
  <w:footnote w:type="continuationSeparator" w:id="0">
    <w:p w:rsidR="00A7139F" w:rsidRDefault="00A713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DA" w:rsidRDefault="00AB2EDA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B2EDA"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AB2EDA"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</w:t>
          </w:r>
          <w:r w:rsidR="006314D9">
            <w:rPr>
              <w:rFonts w:ascii="TH SarabunPSK" w:hAnsi="TH SarabunPSK" w:cs="TH SarabunPSK" w:hint="cs"/>
              <w:szCs w:val="22"/>
              <w:cs/>
              <w:lang w:val="th-TH"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 xml:space="preserve"> คณิตศาสตร์ และคอมพิวเตอร์</w:t>
          </w:r>
        </w:p>
      </w:tc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AB2EDA"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AB2EDA" w:rsidRDefault="00AB2EDA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</w:t>
          </w:r>
          <w:r w:rsidR="006314D9">
            <w:rPr>
              <w:rFonts w:ascii="TH SarabunPSK" w:hAnsi="TH SarabunPSK" w:cs="TH SarabunPSK"/>
              <w:szCs w:val="22"/>
              <w:cs/>
              <w:lang w:val="th-TH"/>
            </w:rPr>
            <w:t>คณิตศาสตร์</w:t>
          </w:r>
        </w:p>
      </w:tc>
    </w:tr>
  </w:tbl>
  <w:p w:rsidR="00AB2EDA" w:rsidRDefault="00A7139F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6314D9" w:rsidRPr="006314D9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AB2EDA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B2EDA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AB2EDA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14D9"/>
    <w:rsid w:val="00634318"/>
    <w:rsid w:val="0063665E"/>
    <w:rsid w:val="00641296"/>
    <w:rsid w:val="00645C49"/>
    <w:rsid w:val="0064772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244D"/>
    <w:rsid w:val="007E0B94"/>
    <w:rsid w:val="007E0E4A"/>
    <w:rsid w:val="007E4A30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39F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2B4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paragraph" w:styleId="ac">
    <w:name w:val="No Spacing"/>
    <w:link w:val="ad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70017-7074-4C26-9D2A-395F9AAD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5</cp:revision>
  <cp:lastPrinted>2023-04-04T08:04:00Z</cp:lastPrinted>
  <dcterms:created xsi:type="dcterms:W3CDTF">2023-11-29T03:26:00Z</dcterms:created>
  <dcterms:modified xsi:type="dcterms:W3CDTF">2023-11-29T07:48:00Z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