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D6715C" w:rsidRPr="004E03D5" w:rsidRDefault="00D6715C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D6715C" w:rsidRPr="004E03D5" w:rsidRDefault="00D6715C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ListParagraph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440C7625" w:rsidR="00413486" w:rsidRPr="008B758F" w:rsidRDefault="000E47EF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(ภาษาไทย)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</w:rPr>
              <w:t>0308330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การสอนเฉพาะสาขา</w:t>
            </w:r>
          </w:p>
          <w:p w14:paraId="259600A4" w14:textId="41A6050E" w:rsidR="000E47EF" w:rsidRPr="008B758F" w:rsidRDefault="000E47EF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(ภาษาอังกฤษ)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 New" w:eastAsia="Times New Roman" w:hAnsi="TH Sarabun New" w:cs="TH Sarabun New"/>
                <w:sz w:val="32"/>
                <w:szCs w:val="32"/>
              </w:rPr>
              <w:t>teaching specific subject</w:t>
            </w: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7E2C4A5E" w:rsidR="00AD56DC" w:rsidRPr="008B758F" w:rsidRDefault="00A13989" w:rsidP="005A3920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รายวิชาชีพครู</w:t>
            </w:r>
            <w:r w:rsidR="008243E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4A086553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ทองแกมแก้ว 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738AAD1D" w:rsidR="0079402B" w:rsidRPr="008B758F" w:rsidRDefault="0079402B" w:rsidP="00BB64A4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</w:rPr>
              <w:t>28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คน</w:t>
            </w:r>
            <w:r w:rsidR="00C91B78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901445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กลุ่ม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</w:rPr>
              <w:t>118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275C2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6342A6" w:rsidR="007955AA" w:rsidRPr="008B758F" w:rsidRDefault="007955AA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2566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6A4254F2" w14:textId="32344DDD" w:rsidR="00906095" w:rsidRPr="007B13B1" w:rsidRDefault="00D6715C" w:rsidP="00906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06095">
        <w:rPr>
          <w:rFonts w:ascii="TH Sarabun New" w:hAnsi="TH Sarabun New" w:cs="TH Sarabun New"/>
          <w:sz w:val="32"/>
          <w:szCs w:val="32"/>
        </w:rPr>
        <w:tab/>
      </w:r>
      <w:r w:rsidR="00906095">
        <w:rPr>
          <w:rFonts w:ascii="TH SarabunPSK" w:hAnsi="TH SarabunPSK" w:cs="TH SarabunPSK" w:hint="cs"/>
          <w:sz w:val="32"/>
          <w:szCs w:val="32"/>
          <w:cs/>
        </w:rPr>
        <w:t>3</w:t>
      </w:r>
      <w:r w:rsidR="00906095" w:rsidRPr="00A92C74">
        <w:rPr>
          <w:rFonts w:ascii="TH SarabunPSK" w:hAnsi="TH SarabunPSK" w:cs="TH SarabunPSK"/>
          <w:sz w:val="32"/>
          <w:szCs w:val="32"/>
          <w:cs/>
        </w:rPr>
        <w:t>.</w:t>
      </w:r>
      <w:r w:rsidR="00906095" w:rsidRPr="00A92C74">
        <w:rPr>
          <w:rFonts w:ascii="TH SarabunPSK" w:hAnsi="TH SarabunPSK" w:cs="TH SarabunPSK"/>
          <w:sz w:val="32"/>
          <w:szCs w:val="32"/>
        </w:rPr>
        <w:t xml:space="preserve">1  </w:t>
      </w:r>
      <w:r w:rsidR="00906095" w:rsidRPr="00A92C74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เพื่อให้มีความรู้ความเข้าใจเกี่ยวกับ</w:t>
      </w:r>
      <w:r w:rsidR="00906095">
        <w:rPr>
          <w:rFonts w:ascii="TH SarabunPSK" w:hAnsi="TH SarabunPSK" w:cs="TH SarabunPSK"/>
          <w:color w:val="000000"/>
          <w:sz w:val="32"/>
          <w:szCs w:val="32"/>
          <w:cs/>
        </w:rPr>
        <w:t>การสอนเฉพาะสาขา</w:t>
      </w:r>
    </w:p>
    <w:p w14:paraId="0DC1A8A6" w14:textId="462DC190" w:rsidR="00906095" w:rsidRPr="00A92C74" w:rsidRDefault="00906095" w:rsidP="00906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A92C74">
        <w:rPr>
          <w:rFonts w:ascii="TH SarabunPSK" w:hAnsi="TH SarabunPSK" w:cs="TH SarabunPSK"/>
          <w:sz w:val="32"/>
          <w:szCs w:val="32"/>
          <w:cs/>
        </w:rPr>
        <w:t>.</w:t>
      </w:r>
      <w:r w:rsidRPr="00A92C74">
        <w:rPr>
          <w:rFonts w:ascii="TH SarabunPSK" w:hAnsi="TH SarabunPSK" w:cs="TH SarabunPSK"/>
          <w:sz w:val="32"/>
          <w:szCs w:val="32"/>
        </w:rPr>
        <w:t xml:space="preserve">2  </w:t>
      </w:r>
      <w:r w:rsidRPr="00A92C74">
        <w:rPr>
          <w:rFonts w:ascii="TH SarabunPSK" w:hAnsi="TH SarabunPSK" w:cs="TH SarabunPSK"/>
          <w:sz w:val="32"/>
          <w:szCs w:val="32"/>
          <w:cs/>
        </w:rPr>
        <w:t xml:space="preserve">เพื่อให้ฝึกปฏิบัติวิเคราะห์วิเคราะห์ </w:t>
      </w:r>
      <w:r>
        <w:rPr>
          <w:rFonts w:ascii="TH SarabunPSK" w:hAnsi="TH SarabunPSK" w:cs="TH SarabunPSK"/>
          <w:sz w:val="32"/>
          <w:szCs w:val="32"/>
          <w:cs/>
        </w:rPr>
        <w:t>และสังเคราะห์หลักสูตรและการจัดการเรียนรู้</w:t>
      </w:r>
    </w:p>
    <w:p w14:paraId="596FAEE3" w14:textId="3046AC17" w:rsidR="00906095" w:rsidRPr="00A92C74" w:rsidRDefault="00906095" w:rsidP="0090609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3</w:t>
      </w:r>
      <w:r w:rsidRPr="00A92C74">
        <w:rPr>
          <w:rFonts w:ascii="TH SarabunPSK" w:hAnsi="TH SarabunPSK" w:cs="TH SarabunPSK"/>
          <w:sz w:val="32"/>
          <w:szCs w:val="32"/>
          <w:cs/>
        </w:rPr>
        <w:t xml:space="preserve">  เพื่อให</w:t>
      </w:r>
      <w:r>
        <w:rPr>
          <w:rFonts w:ascii="TH SarabunPSK" w:hAnsi="TH SarabunPSK" w:cs="TH SarabunPSK"/>
          <w:sz w:val="32"/>
          <w:szCs w:val="32"/>
          <w:cs/>
        </w:rPr>
        <w:t>้มีทักษะการปฏิบัติการออกแบบการจัดการเรียนรู้และชุมชนแห่งการเรียนรู้วิชาชีพ</w:t>
      </w:r>
    </w:p>
    <w:p w14:paraId="6ECCCDBF" w14:textId="091E4B7B" w:rsidR="00FB520A" w:rsidRPr="008B758F" w:rsidRDefault="00FB520A" w:rsidP="00906095">
      <w:pPr>
        <w:spacing w:before="100" w:beforeAutospacing="1" w:after="100" w:afterAutospacing="1" w:line="240" w:lineRule="auto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388D03F8" w14:textId="2D566487" w:rsidR="00976749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TableGrid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817"/>
        <w:gridCol w:w="817"/>
        <w:gridCol w:w="817"/>
        <w:gridCol w:w="818"/>
        <w:gridCol w:w="759"/>
        <w:gridCol w:w="760"/>
        <w:gridCol w:w="2231"/>
      </w:tblGrid>
      <w:tr w:rsidR="00C346B7" w:rsidRPr="008B758F" w14:paraId="26C2412F" w14:textId="77777777" w:rsidTr="00C346B7">
        <w:trPr>
          <w:trHeight w:val="619"/>
        </w:trPr>
        <w:tc>
          <w:tcPr>
            <w:tcW w:w="2356" w:type="dxa"/>
            <w:vMerge w:val="restart"/>
            <w:vAlign w:val="center"/>
          </w:tcPr>
          <w:p w14:paraId="14DE0F19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วิธีการจัดการเรียนการสอนในรายวิชา*</w:t>
            </w:r>
          </w:p>
        </w:tc>
        <w:tc>
          <w:tcPr>
            <w:tcW w:w="3269" w:type="dxa"/>
            <w:gridSpan w:val="4"/>
          </w:tcPr>
          <w:p w14:paraId="25F5E8EE" w14:textId="77777777" w:rsidR="00C346B7" w:rsidRPr="008B758F" w:rsidRDefault="00C346B7" w:rsidP="00C346B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8B758F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519" w:type="dxa"/>
            <w:gridSpan w:val="2"/>
            <w:vAlign w:val="center"/>
          </w:tcPr>
          <w:p w14:paraId="2171FA3C" w14:textId="61FD768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231" w:type="dxa"/>
            <w:vMerge w:val="restart"/>
            <w:vAlign w:val="center"/>
          </w:tcPr>
          <w:p w14:paraId="2C998885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C346B7" w:rsidRPr="008B758F" w14:paraId="13477ADF" w14:textId="77777777" w:rsidTr="00C346B7">
        <w:trPr>
          <w:trHeight w:val="44"/>
        </w:trPr>
        <w:tc>
          <w:tcPr>
            <w:tcW w:w="2356" w:type="dxa"/>
            <w:vMerge/>
            <w:vAlign w:val="center"/>
          </w:tcPr>
          <w:p w14:paraId="054B6A2A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  <w:vAlign w:val="center"/>
          </w:tcPr>
          <w:p w14:paraId="393488AD" w14:textId="77777777" w:rsidR="00C346B7" w:rsidRPr="008B758F" w:rsidRDefault="00C346B7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CLO1</w:t>
            </w:r>
          </w:p>
        </w:tc>
        <w:tc>
          <w:tcPr>
            <w:tcW w:w="817" w:type="dxa"/>
            <w:vAlign w:val="center"/>
          </w:tcPr>
          <w:p w14:paraId="2F6C3043" w14:textId="77777777" w:rsidR="00C346B7" w:rsidRPr="008B758F" w:rsidRDefault="00C346B7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CLO2</w:t>
            </w:r>
          </w:p>
        </w:tc>
        <w:tc>
          <w:tcPr>
            <w:tcW w:w="817" w:type="dxa"/>
            <w:vAlign w:val="center"/>
          </w:tcPr>
          <w:p w14:paraId="648444E4" w14:textId="77777777" w:rsidR="00C346B7" w:rsidRPr="008B758F" w:rsidRDefault="00C346B7" w:rsidP="00AD56DC">
            <w:pPr>
              <w:ind w:left="-89" w:right="-13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CLO3</w:t>
            </w:r>
          </w:p>
        </w:tc>
        <w:tc>
          <w:tcPr>
            <w:tcW w:w="818" w:type="dxa"/>
            <w:vAlign w:val="center"/>
          </w:tcPr>
          <w:p w14:paraId="4153D4C4" w14:textId="69FABEAF" w:rsidR="00C346B7" w:rsidRPr="008B758F" w:rsidRDefault="00C346B7" w:rsidP="00C346B7">
            <w:pPr>
              <w:ind w:left="-167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CLOn</w:t>
            </w:r>
          </w:p>
        </w:tc>
        <w:tc>
          <w:tcPr>
            <w:tcW w:w="759" w:type="dxa"/>
            <w:vAlign w:val="center"/>
          </w:tcPr>
          <w:p w14:paraId="12CFEAFB" w14:textId="77777777" w:rsidR="00C346B7" w:rsidRPr="008B758F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</w:t>
            </w:r>
          </w:p>
        </w:tc>
        <w:tc>
          <w:tcPr>
            <w:tcW w:w="760" w:type="dxa"/>
            <w:vAlign w:val="center"/>
          </w:tcPr>
          <w:p w14:paraId="4D765AAD" w14:textId="77777777" w:rsidR="00C346B7" w:rsidRPr="008B758F" w:rsidRDefault="00C346B7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ไม่มี</w:t>
            </w:r>
          </w:p>
        </w:tc>
        <w:tc>
          <w:tcPr>
            <w:tcW w:w="2231" w:type="dxa"/>
            <w:vMerge/>
            <w:vAlign w:val="center"/>
          </w:tcPr>
          <w:p w14:paraId="5081813A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C346B7" w:rsidRPr="008B758F" w14:paraId="27931E5B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38416699" w14:textId="6D19150F" w:rsidR="00C346B7" w:rsidRPr="008B758F" w:rsidRDefault="00C346B7" w:rsidP="005A3920">
            <w:pPr>
              <w:pStyle w:val="ListParagraph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6715C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ยกตัวอย่างร่วมกับบรรยาย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6388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009CE27" w14:textId="2EB80A42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76161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53368E73" w14:textId="58B9618C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6891370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F03BB46" w14:textId="068D961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570835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7D34630A" w14:textId="0022D13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B91A93" w14:textId="7A57706B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3097007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263D37F8" w14:textId="6D58F13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1598F246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C346B7" w:rsidRPr="008B758F" w14:paraId="5C4DE552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2004201" w14:textId="73A48F47" w:rsidR="00C346B7" w:rsidRPr="008B758F" w:rsidRDefault="005A3920" w:rsidP="00FE7BFA">
            <w:pPr>
              <w:pStyle w:val="ListParagraph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อภิปราย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EF0FBFF" w14:textId="54DA980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E006B76" w14:textId="60087DB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396240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127513A" w14:textId="63CD053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67620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3C640339" w14:textId="4F6A65E9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708173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DD69C5" w14:textId="56FAE632" w:rsidR="00C346B7" w:rsidRPr="008B758F" w:rsidRDefault="005A3920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592F7BA3" w14:textId="4DC618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0DA70A96" w14:textId="350364FC" w:rsidR="00C346B7" w:rsidRPr="008B758F" w:rsidRDefault="005A3920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ให้ผู้เรียนศึกษาอ่านหนังสือ ตำราเพิ่มเติม เพื่อให้มีข้อมูลร่วมอภิปราย</w:t>
            </w:r>
          </w:p>
        </w:tc>
      </w:tr>
      <w:tr w:rsidR="00C346B7" w:rsidRPr="008B758F" w14:paraId="0D44919F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336369E9" w14:textId="6D0D25C2" w:rsidR="00C346B7" w:rsidRPr="008B758F" w:rsidRDefault="005A3920" w:rsidP="00FE7BFA">
            <w:pPr>
              <w:pStyle w:val="ListParagraph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กิจกรรมกลุ่ม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7E2D16F" w14:textId="14351750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2389553C" w14:textId="7231493C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560915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697A454" w14:textId="3B0C0CE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119961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628819EF" w14:textId="576C28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95002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717A3C7" w14:textId="21F584E5" w:rsidR="00C346B7" w:rsidRPr="008B758F" w:rsidRDefault="00D6715C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00F2C444" w14:textId="19413B61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7C60164D" w14:textId="1DACD90F" w:rsidR="00C346B7" w:rsidRPr="008B758F" w:rsidRDefault="00D6715C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นิสิตขาดทักษะการสื่อสาร และค้นคว้าน้อย ไม่สามารถวิเคราะห์หรือสรุปประเด็นสำคัญได้ ผู้สอนแนะนำ ให้อ่านเพิ่มเติม และให้แลกเปลี่ยนเรียนรู้ ให้ฝึกตอบคำถาม และให้เขียน ให้ตอบคำถามง่ายทีละคำถาม</w:t>
            </w:r>
          </w:p>
        </w:tc>
      </w:tr>
      <w:tr w:rsidR="00C346B7" w:rsidRPr="008B758F" w14:paraId="466972C8" w14:textId="77777777" w:rsidTr="00C346B7">
        <w:trPr>
          <w:trHeight w:val="372"/>
        </w:trPr>
        <w:tc>
          <w:tcPr>
            <w:tcW w:w="2356" w:type="dxa"/>
            <w:vAlign w:val="center"/>
          </w:tcPr>
          <w:p w14:paraId="1A933357" w14:textId="27EB211E" w:rsidR="00C346B7" w:rsidRPr="008B758F" w:rsidRDefault="005A3920" w:rsidP="00FE7BFA">
            <w:pPr>
              <w:pStyle w:val="ListParagraph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ศึกษากรณีศึกษา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C255B63" w14:textId="5608DD1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602FA314" w14:textId="394F7D92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73345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1E90265C" w14:textId="1C343108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26872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1B1C6713" w14:textId="5E5928B3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7636531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3E62E55" w14:textId="1E253B57" w:rsidR="00C346B7" w:rsidRPr="008B758F" w:rsidRDefault="00D6715C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408C5137" w14:textId="046752DE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621478C1" w14:textId="77A1C0A8" w:rsidR="00C346B7" w:rsidRPr="008B758F" w:rsidRDefault="00D6715C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ไม่สามารถวิเคราะห์ประเด็นสำคัญและไม่สามารถนำมาเป็นแนวทางในการศึกษาของตนเองได้ ผู้สอนจึงให้ตั้งคำถามตามกระบวนการคิดของบลูม และให้นำเสนอแบบบทบามสมมติ</w:t>
            </w:r>
          </w:p>
        </w:tc>
      </w:tr>
      <w:tr w:rsidR="00C346B7" w:rsidRPr="008B758F" w14:paraId="4827D1F9" w14:textId="77777777" w:rsidTr="00C346B7">
        <w:trPr>
          <w:trHeight w:val="385"/>
        </w:trPr>
        <w:tc>
          <w:tcPr>
            <w:tcW w:w="2356" w:type="dxa"/>
            <w:vAlign w:val="center"/>
          </w:tcPr>
          <w:p w14:paraId="5665475C" w14:textId="6E85E0BD" w:rsidR="00C346B7" w:rsidRPr="008B758F" w:rsidRDefault="005A3920" w:rsidP="00FE7BFA">
            <w:pPr>
              <w:pStyle w:val="ListParagraph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ศึกษางานวิจัยตำรา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066F730F" w14:textId="07CB57EF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7C9DC9BB" w14:textId="1022E00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3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7" w:type="dxa"/>
                <w:vAlign w:val="center"/>
              </w:tcPr>
              <w:p w14:paraId="4C510F7B" w14:textId="0262A79B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622021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18" w:type="dxa"/>
                <w:vAlign w:val="center"/>
              </w:tcPr>
              <w:p w14:paraId="5CCBC7F6" w14:textId="1B7CB0C1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B9696E0" w14:textId="55821546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60" w:type="dxa"/>
                <w:vAlign w:val="center"/>
              </w:tcPr>
              <w:p w14:paraId="6B26F859" w14:textId="3774E05A" w:rsidR="00C346B7" w:rsidRPr="008B758F" w:rsidRDefault="00C346B7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31" w:type="dxa"/>
            <w:vAlign w:val="center"/>
          </w:tcPr>
          <w:p w14:paraId="51125A87" w14:textId="77777777" w:rsidR="00C346B7" w:rsidRPr="008B758F" w:rsidRDefault="00C346B7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837C623" w14:textId="3A87216B" w:rsidR="00B907F6" w:rsidRDefault="00B907F6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6D19DA3D" w14:textId="0468D71E" w:rsidR="00906095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45114069" w14:textId="5F69533C" w:rsidR="00906095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66AB0D52" w14:textId="77777777" w:rsidR="00906095" w:rsidRPr="008B758F" w:rsidRDefault="00906095" w:rsidP="00FB520A">
      <w:pPr>
        <w:spacing w:after="0" w:line="240" w:lineRule="auto"/>
        <w:ind w:left="270"/>
        <w:jc w:val="center"/>
        <w:rPr>
          <w:rFonts w:ascii="TH SarabunPSK" w:hAnsi="TH SarabunPSK" w:cs="TH SarabunPSK" w:hint="cs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7CAEF3FA" w:rsidR="00FF1C7B" w:rsidRPr="008B758F" w:rsidRDefault="00D6715C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2562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6ECD993C" w:rsidR="00A706CF" w:rsidRPr="008B758F" w:rsidRDefault="00D6715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เข้าชั้นเรียนและอยู่ในชั้นเรียนร่วมกับนิสิตขณะให้ศึกษาด้วยตนเอง </w:t>
            </w: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6F561BB5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70B508A8" w14:textId="05DAC18C" w:rsidR="00906095" w:rsidRPr="00D6715C" w:rsidRDefault="00944523" w:rsidP="00D6715C">
            <w:pPr>
              <w:pStyle w:val="ListParagraph"/>
              <w:tabs>
                <w:tab w:val="left" w:pos="297"/>
              </w:tabs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5 </w:t>
            </w:r>
            <w:r w:rsidR="00906095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หัวข้อ  ได้แก่ ความรู้พื้นฐาน, วิเคราะห์หลักสูตร, การจัดประสบการณ์ฯ, การออกแบบแผนการเรียนรู้, การใช้แผนฯ</w:t>
            </w:r>
          </w:p>
        </w:tc>
        <w:tc>
          <w:tcPr>
            <w:tcW w:w="1080" w:type="dxa"/>
          </w:tcPr>
          <w:p w14:paraId="6C1A1947" w14:textId="6F562983" w:rsidR="00755F84" w:rsidRPr="008B758F" w:rsidRDefault="00944523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6CDBE1C4" w:rsidR="00755F84" w:rsidRPr="008B758F" w:rsidRDefault="00906095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3D9D6EF1" w:rsidR="00755F84" w:rsidRPr="008B758F" w:rsidRDefault="00944523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65491339" w:rsidR="00755F84" w:rsidRPr="008B758F" w:rsidRDefault="00944523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5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211F9491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B358D2">
            <w:rPr>
              <w:rFonts w:ascii="TH SarabunPSK" w:hAnsi="TH SarabunPSK" w:cs="Angsana New"/>
              <w:color w:val="000000" w:themeColor="text1"/>
              <w:sz w:val="28"/>
            </w:rPr>
            <w:sym w:font="Wingdings" w:char="F0FE"/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87DB073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2CF543E8" w14:textId="2306C554" w:rsidR="00944523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และการปฏิบัติ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3DD49CE5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1D027AD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16B27702" w:rsidR="00FE7BFA" w:rsidRPr="008B758F" w:rsidRDefault="00B358D2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5D4B681A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  <w:r w:rsidR="00944523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และการปฎิบัติ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38C3DE93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3D9FA352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678C88B8" w:rsidR="00FE7BFA" w:rsidRPr="008B758F" w:rsidRDefault="00B358D2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0D34BC30" w:rsidR="00FE7BFA" w:rsidRPr="008B758F" w:rsidRDefault="00B358D2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การเขียนอธิบายให้เห็นถึงประเด็นสำคัญ ผู้สอนออกแบบแก้ปัญหาให้กับนิสิตชั้นปีต้นๆ เพื่อแก้ปัญหานี้</w:t>
            </w: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770F2FE0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42570307" w:rsidR="00FE7BFA" w:rsidRPr="008B758F" w:rsidRDefault="00B358D2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502C596D" w:rsidR="00FE7BFA" w:rsidRPr="008B758F" w:rsidRDefault="00B358D2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ศึกษาแนวทางเพื่อรวบรวมและนำมาวิเคราะห์ให้เหมาะสม</w:t>
            </w: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27C439C9" w:rsidR="00B47C5B" w:rsidRPr="008B758F" w:rsidRDefault="00906095" w:rsidP="000B11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28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16345F94" w:rsidR="00B47C5B" w:rsidRPr="008B758F" w:rsidRDefault="00906095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28</w:t>
            </w:r>
          </w:p>
        </w:tc>
        <w:tc>
          <w:tcPr>
            <w:tcW w:w="900" w:type="dxa"/>
          </w:tcPr>
          <w:p w14:paraId="2CFE9B7C" w14:textId="15B3497C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667"/>
        <w:gridCol w:w="667"/>
        <w:gridCol w:w="634"/>
        <w:gridCol w:w="632"/>
        <w:gridCol w:w="625"/>
        <w:gridCol w:w="663"/>
        <w:gridCol w:w="675"/>
        <w:gridCol w:w="559"/>
        <w:gridCol w:w="565"/>
        <w:gridCol w:w="567"/>
        <w:gridCol w:w="773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847C57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847C57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11C141FA" w:rsidR="003C1C77" w:rsidRPr="008B758F" w:rsidRDefault="00944523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</w:t>
            </w:r>
            <w:r w:rsidR="00906095"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7</w:t>
            </w:r>
          </w:p>
        </w:tc>
        <w:tc>
          <w:tcPr>
            <w:tcW w:w="327" w:type="pct"/>
          </w:tcPr>
          <w:p w14:paraId="42AA8331" w14:textId="0DBF1228" w:rsidR="003C1C77" w:rsidRPr="008B758F" w:rsidRDefault="00906095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11</w:t>
            </w:r>
          </w:p>
        </w:tc>
        <w:tc>
          <w:tcPr>
            <w:tcW w:w="334" w:type="pct"/>
          </w:tcPr>
          <w:p w14:paraId="2277B89B" w14:textId="248E3EFA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5B02CD0E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13F6C140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847C57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2EC10D41" w:rsidR="003C1C77" w:rsidRPr="00906095" w:rsidRDefault="00906095" w:rsidP="000B11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60.71</w:t>
            </w:r>
          </w:p>
        </w:tc>
        <w:tc>
          <w:tcPr>
            <w:tcW w:w="327" w:type="pct"/>
          </w:tcPr>
          <w:p w14:paraId="3FFDB84B" w14:textId="6CF273B7" w:rsidR="003C1C77" w:rsidRPr="008B758F" w:rsidRDefault="00906095" w:rsidP="000B11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39.29</w:t>
            </w:r>
          </w:p>
        </w:tc>
        <w:tc>
          <w:tcPr>
            <w:tcW w:w="334" w:type="pct"/>
          </w:tcPr>
          <w:p w14:paraId="0393F6CF" w14:textId="536A589F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0A537E1F" w:rsidR="003C1C77" w:rsidRPr="008B758F" w:rsidRDefault="003C1C77" w:rsidP="000B11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55F8819D" w:rsidR="003C1C77" w:rsidRPr="008B758F" w:rsidRDefault="003C1C77" w:rsidP="000B11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847C57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0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0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3DF2EE3E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944523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11CEAD99" w14:textId="2A7E0788" w:rsidR="00944523" w:rsidRPr="00944523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/>
          <w:color w:val="000000" w:themeColor="text1"/>
          <w:sz w:val="28"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ให้ผู้สอนปรับการใช้คำพูดที่ทำให้ผู้เรียนไม่พอใจ และให้ผู้สอนตอบคำถามที่ผู้เรียนถาม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การแสดงอารมณ์ที่ผู้เรียนเห็นว่าไม่เหมาะสม </w:t>
      </w:r>
    </w:p>
    <w:p w14:paraId="4706B9DA" w14:textId="6EEC5ED1" w:rsidR="0032284A" w:rsidRPr="008B758F" w:rsidRDefault="00944523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</w:rPr>
        <w:tab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4BC4FFBC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944523"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 w:rsidR="00906095">
        <w:rPr>
          <w:rFonts w:ascii="TH SarabunPSK" w:hAnsi="TH SarabunPSK" w:cs="TH SarabunPSK"/>
          <w:b/>
          <w:bCs/>
          <w:color w:val="000000" w:themeColor="text1"/>
          <w:sz w:val="28"/>
        </w:rPr>
        <w:t>-</w:t>
      </w:r>
      <w:r w:rsidR="00944523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</w:p>
    <w:p w14:paraId="27149FAF" w14:textId="67560998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ได้แก่ </w:t>
      </w:r>
      <w:r w:rsidR="00906095">
        <w:rPr>
          <w:rFonts w:ascii="TH SarabunPSK" w:hAnsi="TH SarabunPSK" w:cs="TH SarabunPSK"/>
          <w:color w:val="000000" w:themeColor="text1"/>
          <w:sz w:val="28"/>
        </w:rPr>
        <w:t>-</w:t>
      </w:r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49319F70" w14:textId="4B2E54A4" w:rsidR="00905255" w:rsidRPr="004E3198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6095">
        <w:rPr>
          <w:rFonts w:ascii="TH SarabunPSK" w:hAnsi="TH SarabunPSK" w:cs="TH SarabunPSK"/>
          <w:color w:val="000000" w:themeColor="text1"/>
          <w:sz w:val="28"/>
        </w:rPr>
        <w:t>-</w:t>
      </w:r>
      <w:bookmarkStart w:id="1" w:name="_GoBack"/>
      <w:bookmarkEnd w:id="1"/>
      <w:r w:rsidR="004E3198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1B6213F6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E3198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อภิรัตน์ดา ทองแกมแก้ว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DCA56" w14:textId="77777777" w:rsidR="00A13989" w:rsidRDefault="00A13989" w:rsidP="00896827">
      <w:pPr>
        <w:spacing w:after="0" w:line="240" w:lineRule="auto"/>
      </w:pPr>
      <w:r>
        <w:separator/>
      </w:r>
    </w:p>
  </w:endnote>
  <w:endnote w:type="continuationSeparator" w:id="0">
    <w:p w14:paraId="57793003" w14:textId="77777777" w:rsidR="00A13989" w:rsidRDefault="00A13989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1" w:fontKey="{54B858D8-E5D1-418F-A0A8-B22F1F70ADA0}"/>
    <w:embedBold r:id="rId2" w:fontKey="{4A43DDF4-1941-4685-9CDC-6A7AC78A1512}"/>
    <w:embedItalic r:id="rId3" w:fontKey="{7AF85543-09A0-4036-9B92-554B3CB28437}"/>
    <w:embedBoldItalic r:id="rId4" w:fontKey="{A811B3A9-C1D4-432F-B8B2-B40D2125E083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3B2A23AB-2769-411B-87E2-DE00685C2242}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6" w:subsetted="1" w:fontKey="{4EF0B2C7-7089-4D66-96E1-6EC730623143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5FA38A04-23C4-45B8-A4C5-9A040123392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19D74" w14:textId="77777777" w:rsidR="00A13989" w:rsidRDefault="00A13989" w:rsidP="00896827">
      <w:pPr>
        <w:spacing w:after="0" w:line="240" w:lineRule="auto"/>
      </w:pPr>
      <w:r>
        <w:separator/>
      </w:r>
    </w:p>
  </w:footnote>
  <w:footnote w:type="continuationSeparator" w:id="0">
    <w:p w14:paraId="7E832D63" w14:textId="77777777" w:rsidR="00A13989" w:rsidRDefault="00A13989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D6715C" w:rsidRDefault="00D6715C" w:rsidP="003D6A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D6715C" w14:paraId="4ECDAECC" w14:textId="77777777" w:rsidTr="0024069E">
      <w:tc>
        <w:tcPr>
          <w:tcW w:w="4814" w:type="dxa"/>
        </w:tcPr>
        <w:p w14:paraId="5F9A3DC9" w14:textId="2F920C1D" w:rsidR="00D6715C" w:rsidRDefault="00D6715C" w:rsidP="0024069E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D6715C" w:rsidRDefault="00D6715C" w:rsidP="00853767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D6715C" w14:paraId="7CDCF11F" w14:textId="77777777" w:rsidTr="0024069E">
      <w:tc>
        <w:tcPr>
          <w:tcW w:w="4814" w:type="dxa"/>
        </w:tcPr>
        <w:p w14:paraId="4A9A80DF" w14:textId="5A6A7BFF" w:rsidR="00D6715C" w:rsidRPr="004825C0" w:rsidRDefault="00D6715C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D6715C" w:rsidRDefault="00D6715C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D6715C" w14:paraId="41DA316E" w14:textId="77777777" w:rsidTr="0024069E">
      <w:tc>
        <w:tcPr>
          <w:tcW w:w="4814" w:type="dxa"/>
        </w:tcPr>
        <w:p w14:paraId="60D7EBCE" w14:textId="4B3ADDAB" w:rsidR="00D6715C" w:rsidRPr="004825C0" w:rsidRDefault="00D6715C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D6715C" w:rsidRDefault="00D6715C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6C0A34FC" w:rsidR="00D6715C" w:rsidRPr="00A94601" w:rsidRDefault="00A13989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906095" w:rsidRPr="00906095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11</w:t>
        </w:r>
        <w:r w:rsidR="00D6715C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D6715C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D6715C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1E1"/>
    <w:multiLevelType w:val="multilevel"/>
    <w:tmpl w:val="0C58E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A31F7"/>
    <w:multiLevelType w:val="hybridMultilevel"/>
    <w:tmpl w:val="4674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1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2033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362C8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3198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1445"/>
    <w:rsid w:val="00903E91"/>
    <w:rsid w:val="009043CE"/>
    <w:rsid w:val="00905255"/>
    <w:rsid w:val="0090609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44523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02E26"/>
    <w:rsid w:val="00A10992"/>
    <w:rsid w:val="00A11033"/>
    <w:rsid w:val="00A1116A"/>
    <w:rsid w:val="00A134A6"/>
    <w:rsid w:val="00A13989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0B83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58D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1B78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6715C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76"/>
    <w:pPr>
      <w:ind w:left="720"/>
      <w:contextualSpacing/>
    </w:pPr>
  </w:style>
  <w:style w:type="table" w:styleId="TableGrid">
    <w:name w:val="Table Grid"/>
    <w:basedOn w:val="TableNormal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96827"/>
  </w:style>
  <w:style w:type="paragraph" w:styleId="Header">
    <w:name w:val="header"/>
    <w:basedOn w:val="Normal"/>
    <w:link w:val="Head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27"/>
  </w:style>
  <w:style w:type="paragraph" w:styleId="Footer">
    <w:name w:val="footer"/>
    <w:basedOn w:val="Normal"/>
    <w:link w:val="Foot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7"/>
  </w:style>
  <w:style w:type="paragraph" w:styleId="BalloonText">
    <w:name w:val="Balloon Text"/>
    <w:basedOn w:val="Normal"/>
    <w:link w:val="BalloonTextChar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05A05-248B-49DF-87DB-C1596CF6C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2016</Words>
  <Characters>11495</Characters>
  <Application>Microsoft Office Word</Application>
  <DocSecurity>0</DocSecurity>
  <Lines>95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MyCom</cp:lastModifiedBy>
  <cp:revision>2</cp:revision>
  <cp:lastPrinted>2023-04-04T08:04:00Z</cp:lastPrinted>
  <dcterms:created xsi:type="dcterms:W3CDTF">2023-12-05T04:38:00Z</dcterms:created>
  <dcterms:modified xsi:type="dcterms:W3CDTF">2023-12-05T04:38:00Z</dcterms:modified>
</cp:coreProperties>
</file>