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8D" w:rsidRPr="00825976" w:rsidRDefault="003E628D" w:rsidP="003E628D">
      <w:pPr>
        <w:pStyle w:val="Title"/>
        <w:jc w:val="left"/>
        <w:rPr>
          <w:rFonts w:asciiTheme="majorBidi" w:hAnsiTheme="majorBidi" w:cstheme="majorBidi"/>
          <w:color w:val="000000" w:themeColor="text1"/>
          <w:sz w:val="34"/>
          <w:szCs w:val="34"/>
          <w:highlight w:val="yellow"/>
          <w:cs/>
          <w:lang w:val="en-US"/>
        </w:rPr>
      </w:pPr>
      <w:bookmarkStart w:id="0" w:name="_GoBack"/>
      <w:bookmarkEnd w:id="0"/>
    </w:p>
    <w:p w:rsidR="003E628D" w:rsidRPr="00825976" w:rsidRDefault="003E628D" w:rsidP="003E628D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</w:pPr>
      <w:r w:rsidRPr="00825976">
        <w:rPr>
          <w:rFonts w:asciiTheme="majorBidi" w:hAnsiTheme="majorBidi" w:cstheme="majorBidi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2FE0546B" wp14:editId="4C13545A">
            <wp:extent cx="1447800" cy="2527300"/>
            <wp:effectExtent l="0" t="0" r="0" b="0"/>
            <wp:docPr id="7" name="Picture 7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28D" w:rsidRPr="00825976" w:rsidRDefault="003E628D" w:rsidP="003E628D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40"/>
          <w:szCs w:val="40"/>
          <w:cs/>
        </w:rPr>
        <w:t>แบบฟอร์ม</w:t>
      </w:r>
    </w:p>
    <w:p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มคอ.3 รายละเอียดรายวิชา (ฉบับย่อ)</w:t>
      </w:r>
    </w:p>
    <w:p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Course Specification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</w:t>
      </w:r>
    </w:p>
    <w:p w:rsidR="003E628D" w:rsidRPr="00825976" w:rsidRDefault="003E628D" w:rsidP="003E628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Pr="00862AB0" w:rsidRDefault="003E628D" w:rsidP="003E628D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</w:p>
    <w:p w:rsidR="00825976" w:rsidRPr="00862AB0" w:rsidRDefault="003E628D" w:rsidP="00825976">
      <w:pPr>
        <w:ind w:right="55"/>
        <w:jc w:val="center"/>
        <w:rPr>
          <w:rFonts w:ascii="Angsana New" w:hAnsi="Angsana New"/>
          <w:b/>
          <w:bCs/>
          <w:sz w:val="36"/>
          <w:szCs w:val="36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="00825976" w:rsidRPr="00825976">
        <w:rPr>
          <w:rFonts w:ascii="Angsana New" w:hAnsi="Angsana New"/>
          <w:b/>
          <w:bCs/>
          <w:color w:val="000000"/>
          <w:sz w:val="36"/>
          <w:szCs w:val="36"/>
        </w:rPr>
        <w:t>0302</w:t>
      </w:r>
      <w:r w:rsidR="00862AB0">
        <w:rPr>
          <w:rFonts w:ascii="Angsana New" w:hAnsi="Angsana New"/>
          <w:b/>
          <w:bCs/>
          <w:color w:val="000000"/>
          <w:sz w:val="36"/>
          <w:szCs w:val="36"/>
        </w:rPr>
        <w:t>602</w:t>
      </w:r>
      <w:r w:rsidR="00825976" w:rsidRPr="00825976">
        <w:rPr>
          <w:rFonts w:ascii="Angsana New" w:hAnsi="Angsana New"/>
          <w:b/>
          <w:bCs/>
          <w:color w:val="000000"/>
          <w:sz w:val="36"/>
          <w:szCs w:val="36"/>
          <w:cs/>
        </w:rPr>
        <w:t xml:space="preserve"> </w:t>
      </w:r>
      <w:r w:rsidR="00862AB0" w:rsidRPr="003C75D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การวิจัยทางการบริหารการศึกษา</w:t>
      </w:r>
    </w:p>
    <w:p w:rsidR="00825976" w:rsidRPr="00825976" w:rsidRDefault="00825976" w:rsidP="00825976">
      <w:pPr>
        <w:ind w:right="55"/>
        <w:jc w:val="center"/>
        <w:rPr>
          <w:rFonts w:ascii="Angsana New" w:hAnsi="Angsana New"/>
          <w:b/>
          <w:bCs/>
          <w:sz w:val="36"/>
          <w:szCs w:val="36"/>
        </w:rPr>
      </w:pPr>
      <w:r w:rsidRPr="00825976">
        <w:rPr>
          <w:rFonts w:ascii="Angsana New" w:hAnsi="Angsana New" w:hint="cs"/>
          <w:b/>
          <w:bCs/>
          <w:sz w:val="36"/>
          <w:szCs w:val="36"/>
          <w:cs/>
        </w:rPr>
        <w:t>(</w:t>
      </w:r>
      <w:r w:rsidR="00862AB0" w:rsidRPr="003C75DC">
        <w:rPr>
          <w:rFonts w:ascii="TH SarabunPSK" w:hAnsi="TH SarabunPSK" w:cs="TH SarabunPSK"/>
          <w:b/>
          <w:bCs/>
          <w:sz w:val="32"/>
          <w:szCs w:val="32"/>
        </w:rPr>
        <w:t>Research in Educational Administration</w:t>
      </w:r>
      <w:r w:rsidRPr="00825976">
        <w:rPr>
          <w:rFonts w:ascii="Angsana New" w:hAnsi="Angsana New"/>
          <w:b/>
          <w:bCs/>
          <w:sz w:val="36"/>
          <w:szCs w:val="36"/>
          <w:cs/>
        </w:rPr>
        <w:t>)</w:t>
      </w:r>
    </w:p>
    <w:p w:rsidR="003E628D" w:rsidRPr="00825976" w:rsidRDefault="003E628D" w:rsidP="00825976">
      <w:pPr>
        <w:tabs>
          <w:tab w:val="left" w:pos="1278"/>
          <w:tab w:val="left" w:pos="8568"/>
        </w:tabs>
        <w:spacing w:before="240"/>
        <w:ind w:left="-34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Pr="00825976" w:rsidRDefault="003E628D" w:rsidP="003E628D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457064" w:rsidRPr="00825976" w:rsidRDefault="00457064" w:rsidP="00457064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12948" w:rsidRPr="00825976" w:rsidRDefault="00757103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รายวิชานี้เป็นส่วนหนึ่งของ</w:t>
      </w:r>
      <w:r w:rsidR="00312948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หลักสูตรการศึกษา</w:t>
      </w:r>
      <w:r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cs/>
        </w:rPr>
        <w:t>มหา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บัณฑิต กศ.ม</w:t>
      </w:r>
      <w:r w:rsidR="00312948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.สาขาวิชาการบริหารการศึกษา</w:t>
      </w:r>
    </w:p>
    <w:p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หลักสูตร (ปรับปรุง) พ.ศ.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2565</w:t>
      </w:r>
    </w:p>
    <w:p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lastRenderedPageBreak/>
        <w:t>คณะศึกษาศาสตร์</w:t>
      </w:r>
    </w:p>
    <w:p w:rsidR="00312948" w:rsidRPr="00825976" w:rsidRDefault="00312948" w:rsidP="00312948">
      <w:pPr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มหาวิทยาลัยทักษิณ</w:t>
      </w:r>
    </w:p>
    <w:p w:rsidR="00457064" w:rsidRPr="00825976" w:rsidRDefault="00457064" w:rsidP="00457064">
      <w:pPr>
        <w:spacing w:before="240" w:line="36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6"/>
          <w:szCs w:val="36"/>
          <w:cs/>
        </w:rPr>
        <w:t>รายละเอียดของรายวิชา</w:t>
      </w:r>
    </w:p>
    <w:p w:rsidR="00457064" w:rsidRPr="00825976" w:rsidRDefault="00457064" w:rsidP="00457064">
      <w:pPr>
        <w:spacing w:before="240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ชื่อสถาบันอุดมศึกษา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   มหาวิทยาลัยทักษิณ</w:t>
      </w:r>
    </w:p>
    <w:p w:rsidR="00457064" w:rsidRPr="00825976" w:rsidRDefault="00457064" w:rsidP="00457064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วิทยาเขต/คณะ/ภาควิชา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  <w:t xml:space="preserve"> วิทยาเขตสงขลา คณะศึกษาศาสตร์  สาขาวิชาการบริหารการศึกษา</w:t>
      </w:r>
    </w:p>
    <w:p w:rsidR="003E628D" w:rsidRPr="00825976" w:rsidRDefault="003E628D" w:rsidP="003E628D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</w:p>
    <w:p w:rsidR="003E628D" w:rsidRPr="00825976" w:rsidRDefault="003E628D" w:rsidP="003E628D">
      <w:pPr>
        <w:pStyle w:val="Heading7"/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825976" w:rsidRPr="001D16DE" w:rsidRDefault="00825976" w:rsidP="0082597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jc w:val="thaiDistribute"/>
        <w:rPr>
          <w:rFonts w:ascii="TH Sarabun New" w:eastAsia="Angsana New" w:hAnsi="TH Sarabun New" w:cs="TH Sarabun New"/>
          <w:b/>
          <w:bCs/>
          <w:sz w:val="32"/>
          <w:szCs w:val="32"/>
        </w:rPr>
      </w:pP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0302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</w:rPr>
        <w:t>602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862AB0" w:rsidRPr="003C75DC">
        <w:rPr>
          <w:rFonts w:ascii="TH SarabunPSK" w:hAnsi="TH SarabunPSK" w:cs="TH SarabunPSK"/>
          <w:b/>
          <w:bCs/>
          <w:sz w:val="32"/>
          <w:szCs w:val="32"/>
          <w:cs/>
        </w:rPr>
        <w:t>การวิจัยทางการบริหารการศึกษา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862AB0">
        <w:rPr>
          <w:rFonts w:ascii="TH Sarabun New" w:eastAsia="Angsana New" w:hAnsi="TH Sarabun New" w:cs="TH Sarabun New" w:hint="cs"/>
          <w:b/>
          <w:bCs/>
          <w:sz w:val="32"/>
          <w:szCs w:val="32"/>
          <w:cs/>
        </w:rPr>
        <w:t xml:space="preserve">     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     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>3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(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  <w:lang w:val="en-US"/>
        </w:rPr>
        <w:t>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-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</w:rPr>
        <w:t>2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-</w:t>
      </w:r>
      <w:r w:rsidR="00862AB0">
        <w:rPr>
          <w:rFonts w:ascii="TH Sarabun New" w:eastAsia="Angsana New" w:hAnsi="TH Sarabun New" w:cs="TH Sarabun New"/>
          <w:b/>
          <w:bCs/>
          <w:sz w:val="32"/>
          <w:szCs w:val="32"/>
          <w:lang w:val="en-US"/>
        </w:rPr>
        <w:t>5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>)</w:t>
      </w:r>
    </w:p>
    <w:p w:rsidR="00825976" w:rsidRPr="001D16DE" w:rsidRDefault="00825976" w:rsidP="00825976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jc w:val="thaiDistribute"/>
        <w:rPr>
          <w:rFonts w:ascii="TH Sarabun New" w:eastAsia="Angsana New" w:hAnsi="TH Sarabun New" w:cs="TH Sarabun New"/>
          <w:sz w:val="32"/>
          <w:szCs w:val="32"/>
        </w:rPr>
      </w:pP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  <w:r w:rsidR="00862AB0" w:rsidRPr="003C75DC">
        <w:rPr>
          <w:rFonts w:ascii="TH SarabunPSK" w:hAnsi="TH SarabunPSK" w:cs="TH SarabunPSK"/>
          <w:b/>
          <w:bCs/>
          <w:sz w:val="32"/>
          <w:szCs w:val="32"/>
        </w:rPr>
        <w:t>Research in Educational Administration</w:t>
      </w:r>
      <w:r w:rsidRPr="001D16DE">
        <w:rPr>
          <w:rFonts w:ascii="TH Sarabun New" w:eastAsia="Angsana New" w:hAnsi="TH Sarabun New" w:cs="TH Sarabun New"/>
          <w:b/>
          <w:bCs/>
          <w:sz w:val="32"/>
          <w:szCs w:val="32"/>
        </w:rPr>
        <w:tab/>
      </w:r>
    </w:p>
    <w:p w:rsidR="00862AB0" w:rsidRDefault="00862AB0" w:rsidP="00862AB0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>
        <w:rPr>
          <w:rFonts w:ascii="TH Sarabun New" w:eastAsia="Angsana New" w:hAnsi="TH Sarabun New" w:cs="TH Sarabun New"/>
          <w:b/>
          <w:bCs/>
          <w:sz w:val="32"/>
          <w:szCs w:val="32"/>
          <w:cs/>
        </w:rPr>
        <w:t xml:space="preserve">              </w:t>
      </w:r>
      <w:r w:rsidRPr="00EF1A07">
        <w:rPr>
          <w:rFonts w:ascii="TH SarabunPSK" w:eastAsia="Angsana New" w:hAnsi="TH SarabunPSK" w:cs="TH SarabunPSK"/>
          <w:sz w:val="32"/>
          <w:szCs w:val="32"/>
          <w:cs/>
        </w:rPr>
        <w:t>หลักการและขั้นตอนการดำเนินการวิจัยทางการบริหารการศึกษา  กำหนดปัญหาตรงประเด็น สอดคล้องกับหลักการบริหารการศึกษา การวิเคราะห์และสังเคราะห์ผลการวิจัยเพื่อนำองค์ความรู้ไปประยุกต์ใช้ในการบริหารการศึกษา ศึกษา สืบค้น และฝึกปฏิบัติเทคนิควิจัยใหม่ ๆ เพื่อเพิ่มประสิทธิผลในการวิจัยในการบริหารการศึกษา</w:t>
      </w:r>
    </w:p>
    <w:p w:rsidR="00862AB0" w:rsidRDefault="00862AB0" w:rsidP="00862AB0">
      <w:pPr>
        <w:tabs>
          <w:tab w:val="left" w:pos="1080"/>
          <w:tab w:val="left" w:pos="7470"/>
        </w:tabs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EF1A07">
        <w:rPr>
          <w:rFonts w:ascii="TH SarabunPSK" w:eastAsia="Angsana New" w:hAnsi="TH SarabunPSK" w:cs="TH SarabunPSK"/>
          <w:sz w:val="32"/>
          <w:szCs w:val="32"/>
        </w:rPr>
        <w:tab/>
        <w:t>Principles and processes in conducting research in educational administration; defining issues pertinent to the principles of educational administration; analysis and synthesis of research findings for application of knowledge to educational administration; research and practice, study, retrieval and practice in new research techniques for increased effectiveness of research in educational administration</w:t>
      </w:r>
    </w:p>
    <w:p w:rsidR="003E628D" w:rsidRPr="00825976" w:rsidRDefault="003E628D" w:rsidP="003E628D">
      <w:pPr>
        <w:ind w:firstLine="238"/>
        <w:rPr>
          <w:rFonts w:asciiTheme="majorBidi" w:hAnsiTheme="majorBidi" w:cstheme="majorBidi"/>
          <w:color w:val="000000" w:themeColor="text1"/>
          <w:sz w:val="32"/>
          <w:szCs w:val="32"/>
          <w:cs/>
        </w:rPr>
      </w:pPr>
    </w:p>
    <w:p w:rsidR="003E628D" w:rsidRPr="00825976" w:rsidRDefault="003E628D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2.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:rsidR="00673EE0" w:rsidRDefault="00673EE0" w:rsidP="00673EE0">
      <w:pPr>
        <w:ind w:firstLine="720"/>
        <w:jc w:val="thaiDistribute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1)</w:t>
      </w:r>
      <w:r w:rsidRPr="00BD3C4F">
        <w:rPr>
          <w:rFonts w:ascii="Angsana New" w:hAnsi="Angsana New"/>
          <w:sz w:val="32"/>
          <w:szCs w:val="32"/>
          <w:cs/>
        </w:rPr>
        <w:t>เพื่อให้นิสิตมีความรู้ความเข้าใจเกี่ยวกับ</w:t>
      </w:r>
      <w:r>
        <w:rPr>
          <w:rFonts w:ascii="Angsana New" w:hAnsi="Angsana New" w:hint="cs"/>
          <w:sz w:val="32"/>
          <w:szCs w:val="32"/>
          <w:cs/>
        </w:rPr>
        <w:t>ศึกษาหลักการและขั้นตอนการดำเนินการทำวิจัยทางการบริหารการศึกษา</w:t>
      </w:r>
    </w:p>
    <w:p w:rsidR="00673EE0" w:rsidRDefault="00673EE0" w:rsidP="00673EE0">
      <w:pPr>
        <w:ind w:firstLine="720"/>
        <w:jc w:val="thaiDistribute"/>
        <w:rPr>
          <w:rFonts w:ascii="Angsana New" w:hAnsi="Angsana New"/>
          <w:color w:val="000000"/>
          <w:sz w:val="32"/>
          <w:szCs w:val="32"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2)เพื่อให้นิสิต</w:t>
      </w:r>
      <w:r>
        <w:rPr>
          <w:rFonts w:ascii="Angsana New" w:hAnsi="Angsana New" w:hint="cs"/>
          <w:sz w:val="32"/>
          <w:szCs w:val="32"/>
          <w:cs/>
        </w:rPr>
        <w:t>สามารถวิเคราะห์สังเคราะห์ผลการวิจัยและสามารถนำประเด็นปัญหาทางการบริหารการศึกษาไปสู่การแก้ปัญหาด้วยการวิจัยได้</w:t>
      </w:r>
    </w:p>
    <w:p w:rsidR="00673EE0" w:rsidRDefault="00673EE0" w:rsidP="00673EE0">
      <w:pPr>
        <w:ind w:firstLine="720"/>
        <w:jc w:val="thaiDistribute"/>
        <w:rPr>
          <w:rFonts w:ascii="Angsana New" w:hAnsi="Angsana New"/>
        </w:rPr>
      </w:pPr>
      <w:r w:rsidRPr="00BD3C4F">
        <w:rPr>
          <w:rFonts w:ascii="Angsana New" w:hAnsi="Angsana New"/>
          <w:color w:val="000000"/>
          <w:sz w:val="32"/>
          <w:szCs w:val="32"/>
          <w:cs/>
        </w:rPr>
        <w:t>3)เพื่อให้นิสิต</w:t>
      </w:r>
      <w:r>
        <w:rPr>
          <w:rFonts w:ascii="Angsana New" w:hAnsi="Angsana New" w:hint="cs"/>
          <w:color w:val="000000"/>
          <w:sz w:val="32"/>
          <w:szCs w:val="32"/>
          <w:cs/>
        </w:rPr>
        <w:t>สามารถ</w:t>
      </w:r>
      <w:r>
        <w:rPr>
          <w:rFonts w:ascii="Angsana New" w:hAnsi="Angsana New" w:hint="cs"/>
          <w:sz w:val="32"/>
          <w:szCs w:val="32"/>
          <w:cs/>
        </w:rPr>
        <w:t>สร้างและสืบค้นองค์ความรู้ทางการบริหารการศึกษาไปประยุกต์ใช้ในการบริหารการศึกษาได้</w:t>
      </w:r>
    </w:p>
    <w:p w:rsidR="005B52FE" w:rsidRDefault="005B52FE" w:rsidP="003E628D">
      <w:pPr>
        <w:tabs>
          <w:tab w:val="left" w:pos="993"/>
        </w:tabs>
        <w:jc w:val="thaiDistribute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Pr="00825976" w:rsidRDefault="003E628D" w:rsidP="003E628D">
      <w:pPr>
        <w:tabs>
          <w:tab w:val="left" w:pos="993"/>
        </w:tabs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3.</w:t>
      </w: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 xml:space="preserve"> 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วัตถุประสงค์ของรายวิชา</w:t>
      </w:r>
    </w:p>
    <w:p w:rsidR="00673EE0" w:rsidRPr="00BD3C4F" w:rsidRDefault="00673EE0" w:rsidP="00673EE0">
      <w:pPr>
        <w:ind w:firstLine="720"/>
        <w:jc w:val="thaiDistribute"/>
        <w:rPr>
          <w:rFonts w:ascii="Angsana New" w:hAnsi="Angsana New"/>
          <w:sz w:val="32"/>
          <w:szCs w:val="32"/>
          <w:cs/>
        </w:rPr>
      </w:pPr>
      <w:r w:rsidRPr="00BD3C4F">
        <w:rPr>
          <w:rFonts w:ascii="Angsana New" w:hAnsi="Angsana New"/>
          <w:sz w:val="32"/>
          <w:szCs w:val="32"/>
          <w:cs/>
        </w:rPr>
        <w:lastRenderedPageBreak/>
        <w:t>เพื่อให้นิสิตมีความรู้ความเข้าใจเกี่ยวกับ</w:t>
      </w:r>
      <w:r>
        <w:rPr>
          <w:rFonts w:ascii="Angsana New" w:hAnsi="Angsana New" w:hint="cs"/>
          <w:sz w:val="32"/>
          <w:szCs w:val="32"/>
          <w:cs/>
        </w:rPr>
        <w:t>หลักการและขั้นตอนการดำเนินการทำวิจัยทางการบริหารการศึกษา การนำประเด็นปัญหาสำคัญมาวิจัยเพื่อพัฒนาการบริหารการศึกษา  รวมถึงการวิเคราะห์และสังเคราะห์ผลการวิจัย เพื่อนำองค์ความรู้ไปประยุกต์ใช้ในการบริหารการศึกษา ศึกษาและสืบค้นเทคนิควิจัยใหม่ๆ เพื่อเพิ่มประสิทธิผลในการวิจัยในการบริหารการศึกษา</w:t>
      </w:r>
    </w:p>
    <w:p w:rsidR="00825976" w:rsidRPr="00EF392D" w:rsidRDefault="00825976" w:rsidP="00825976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</w:p>
    <w:p w:rsidR="00862AB0" w:rsidRDefault="003E628D" w:rsidP="003E628D">
      <w:pPr>
        <w:spacing w:line="21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>4. การพัฒนาผลการเรียนของนิสิต</w:t>
      </w:r>
    </w:p>
    <w:p w:rsidR="00862AB0" w:rsidRPr="00825976" w:rsidRDefault="00862AB0" w:rsidP="003E628D">
      <w:pPr>
        <w:spacing w:line="21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3E628D" w:rsidRDefault="00144C31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   </w:t>
      </w:r>
      <w:r w:rsidR="003E628D"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4"/>
        <w:gridCol w:w="750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25976" w:rsidRPr="00DE0EE7" w:rsidTr="005B52FE">
        <w:trPr>
          <w:tblHeader/>
        </w:trPr>
        <w:tc>
          <w:tcPr>
            <w:tcW w:w="2364" w:type="dxa"/>
            <w:vMerge w:val="restart"/>
            <w:shd w:val="clear" w:color="auto" w:fill="auto"/>
            <w:vAlign w:val="center"/>
          </w:tcPr>
          <w:p w:rsidR="00825976" w:rsidRPr="003D19C9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US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รายวิชา</w:t>
            </w:r>
          </w:p>
        </w:tc>
        <w:tc>
          <w:tcPr>
            <w:tcW w:w="1459" w:type="dxa"/>
            <w:gridSpan w:val="2"/>
            <w:shd w:val="clear" w:color="auto" w:fill="auto"/>
            <w:vAlign w:val="center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1. คุณธรรม จริยธรรม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2. ความรู้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 ทักษะทางปัญญา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5. ทักษะ</w:t>
            </w:r>
          </w:p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การวิเคราะห์ฯ</w:t>
            </w:r>
          </w:p>
        </w:tc>
      </w:tr>
      <w:tr w:rsidR="00825976" w:rsidRPr="00DE0EE7" w:rsidTr="005B52FE">
        <w:trPr>
          <w:tblHeader/>
        </w:trPr>
        <w:tc>
          <w:tcPr>
            <w:tcW w:w="236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750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2.2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3.2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4.2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25976" w:rsidRPr="00825976" w:rsidRDefault="00825976" w:rsidP="00825976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5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  <w:cs/>
              </w:rPr>
              <w:t>.</w:t>
            </w:r>
            <w:r w:rsidRPr="00825976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2</w:t>
            </w:r>
          </w:p>
        </w:tc>
      </w:tr>
      <w:tr w:rsidR="00825976" w:rsidRPr="00DE0EE7" w:rsidTr="005B52FE">
        <w:trPr>
          <w:trHeight w:val="70"/>
        </w:trPr>
        <w:tc>
          <w:tcPr>
            <w:tcW w:w="2364" w:type="dxa"/>
            <w:shd w:val="clear" w:color="auto" w:fill="auto"/>
            <w:vAlign w:val="center"/>
          </w:tcPr>
          <w:p w:rsidR="00673EE0" w:rsidRPr="005B52FE" w:rsidRDefault="0080175F" w:rsidP="0080175F">
            <w:pPr>
              <w:ind w:left="153" w:hanging="153"/>
              <w:rPr>
                <w:rFonts w:asciiTheme="majorBidi" w:eastAsia="Cordia New" w:hAnsiTheme="majorBidi" w:cstheme="majorBidi"/>
                <w:sz w:val="32"/>
                <w:szCs w:val="32"/>
                <w:lang w:eastAsia="zh-CN"/>
              </w:rPr>
            </w:pPr>
            <w:proofErr w:type="gramStart"/>
            <w:r w:rsidRPr="005B52FE">
              <w:rPr>
                <w:rFonts w:asciiTheme="majorBidi" w:eastAsia="Cordia New" w:hAnsiTheme="majorBidi" w:cstheme="majorBidi"/>
                <w:sz w:val="32"/>
                <w:szCs w:val="32"/>
                <w:lang w:eastAsia="zh-CN"/>
              </w:rPr>
              <w:t>0302</w:t>
            </w:r>
            <w:r w:rsidRPr="005B52FE">
              <w:rPr>
                <w:rFonts w:asciiTheme="majorBidi" w:eastAsia="Cordia New" w:hAnsiTheme="majorBidi" w:cstheme="majorBidi"/>
                <w:sz w:val="32"/>
                <w:szCs w:val="32"/>
                <w:lang w:val="en-US" w:eastAsia="zh-CN"/>
              </w:rPr>
              <w:t>602</w:t>
            </w:r>
            <w:r w:rsidR="003D19C9" w:rsidRPr="005B52FE">
              <w:rPr>
                <w:rFonts w:asciiTheme="majorBidi" w:eastAsia="Cordia New" w:hAnsiTheme="majorBidi"/>
                <w:sz w:val="32"/>
                <w:szCs w:val="32"/>
                <w:cs/>
                <w:lang w:eastAsia="zh-CN"/>
              </w:rPr>
              <w:t xml:space="preserve">  </w:t>
            </w:r>
            <w:r w:rsidRPr="005B52FE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zh-CN"/>
              </w:rPr>
              <w:t>วิจัยทางการ</w:t>
            </w:r>
            <w:proofErr w:type="gramEnd"/>
          </w:p>
          <w:p w:rsidR="00825976" w:rsidRPr="003D19C9" w:rsidRDefault="0080175F" w:rsidP="0080175F">
            <w:pPr>
              <w:ind w:left="153" w:hanging="153"/>
              <w:rPr>
                <w:rFonts w:asciiTheme="majorBidi" w:hAnsiTheme="majorBidi" w:cstheme="majorBidi"/>
                <w:sz w:val="28"/>
                <w:szCs w:val="28"/>
                <w:cs/>
              </w:rPr>
            </w:pPr>
            <w:r w:rsidRPr="005B52FE">
              <w:rPr>
                <w:rFonts w:asciiTheme="majorBidi" w:eastAsia="Cordia New" w:hAnsiTheme="majorBidi" w:cstheme="majorBidi" w:hint="cs"/>
                <w:sz w:val="32"/>
                <w:szCs w:val="32"/>
                <w:cs/>
                <w:lang w:eastAsia="zh-CN"/>
              </w:rPr>
              <w:t>บริหารการศึกษา</w:t>
            </w:r>
          </w:p>
        </w:tc>
        <w:tc>
          <w:tcPr>
            <w:tcW w:w="750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25976" w:rsidRPr="001D16DE" w:rsidRDefault="00825976" w:rsidP="00825976">
            <w:pPr>
              <w:jc w:val="center"/>
              <w:rPr>
                <w:rFonts w:ascii="TH Sarabun New" w:hAnsi="TH Sarabun New" w:cs="TH Sarabun New"/>
                <w:color w:val="FF0000"/>
                <w:sz w:val="28"/>
              </w:rPr>
            </w:pPr>
            <w:r w:rsidRPr="001D16DE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</w:tr>
    </w:tbl>
    <w:p w:rsidR="00825976" w:rsidRDefault="00825976" w:rsidP="003E628D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  <w:lang w:val="en-US"/>
        </w:rPr>
      </w:pPr>
    </w:p>
    <w:tbl>
      <w:tblPr>
        <w:tblW w:w="949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315"/>
        <w:gridCol w:w="2625"/>
      </w:tblGrid>
      <w:tr w:rsidR="00D12114" w:rsidRPr="00825976" w:rsidTr="00862AB0">
        <w:trPr>
          <w:trHeight w:val="452"/>
          <w:tblHeader/>
        </w:trPr>
        <w:tc>
          <w:tcPr>
            <w:tcW w:w="3557" w:type="dxa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25" w:type="dxa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D12114" w:rsidRPr="00825976" w:rsidTr="00862AB0">
        <w:trPr>
          <w:trHeight w:val="97"/>
        </w:trPr>
        <w:tc>
          <w:tcPr>
            <w:tcW w:w="9497" w:type="dxa"/>
            <w:gridSpan w:val="3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D12114" w:rsidRPr="00825976" w:rsidTr="00862AB0">
        <w:trPr>
          <w:trHeight w:val="97"/>
        </w:trPr>
        <w:tc>
          <w:tcPr>
            <w:tcW w:w="3557" w:type="dxa"/>
          </w:tcPr>
          <w:p w:rsidR="00D12114" w:rsidRPr="00825976" w:rsidRDefault="00D12114" w:rsidP="00862AB0">
            <w:pPr>
              <w:tabs>
                <w:tab w:val="left" w:pos="1560"/>
                <w:tab w:val="left" w:pos="1843"/>
              </w:tabs>
              <w:jc w:val="both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  <w:r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 xml:space="preserve"> 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ตระหนักในคุณค่าและคุณธรรม จริยธรรม เสียสละ และซื่อสัตย์สุจริต</w:t>
            </w:r>
          </w:p>
        </w:tc>
        <w:tc>
          <w:tcPr>
            <w:tcW w:w="3315" w:type="dxa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2. สอดแทรกเรื่องราวต่างๆ เกี่ยวกับการมีจริยธรรม จิตสาธารณ การมีส่วนร่วมต่อสังคม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D12114" w:rsidRPr="00825976" w:rsidTr="00862AB0">
        <w:trPr>
          <w:trHeight w:val="97"/>
        </w:trPr>
        <w:tc>
          <w:tcPr>
            <w:tcW w:w="9497" w:type="dxa"/>
            <w:gridSpan w:val="3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2. ด้านความรู้</w:t>
            </w:r>
          </w:p>
        </w:tc>
      </w:tr>
      <w:tr w:rsidR="00D12114" w:rsidRPr="00825976" w:rsidTr="00862AB0">
        <w:trPr>
          <w:trHeight w:val="343"/>
        </w:trPr>
        <w:tc>
          <w:tcPr>
            <w:tcW w:w="3557" w:type="dxa"/>
          </w:tcPr>
          <w:p w:rsidR="00D12114" w:rsidRPr="00825976" w:rsidRDefault="00D12114" w:rsidP="00862AB0">
            <w:pPr>
              <w:tabs>
                <w:tab w:val="left" w:pos="466"/>
                <w:tab w:val="left" w:pos="1027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2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1 </w:t>
            </w:r>
            <w:r w:rsidRPr="001D16DE">
              <w:rPr>
                <w:rFonts w:ascii="TH Sarabun New" w:hAnsi="TH Sarabun New" w:cs="TH Sarabun New"/>
                <w:sz w:val="32"/>
                <w:szCs w:val="32"/>
                <w:cs/>
              </w:rPr>
              <w:t>มีความรู้และความเข้าใจเกี่ยวกับหลักการและทฤษฎีบริหารการศึกษา</w:t>
            </w:r>
          </w:p>
        </w:tc>
        <w:tc>
          <w:tcPr>
            <w:tcW w:w="3315" w:type="dxa"/>
          </w:tcPr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มอบหมายให้นิสิตทำงานเดี่ยวและกลุ่มในการค้นคว้าเอกสารที่เกี่ยวข้อง พร้อมนำเสนอแลกเปลี่ยนเรียนรู้ และวิเคราะห์สังเคราะห์ร่วมกัน</w:t>
            </w:r>
          </w:p>
        </w:tc>
        <w:tc>
          <w:tcPr>
            <w:tcW w:w="2625" w:type="dxa"/>
          </w:tcPr>
          <w:p w:rsidR="00D12114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สอบแบบอัตนัยเพื่อวัดความรู้ความเข้าใจและอธิบายการนำหลักการและทฤษฎีไปประยุกต์ใช้ในการบริหารการศึกษา</w:t>
            </w:r>
          </w:p>
          <w:p w:rsidR="00D12114" w:rsidRDefault="00D12114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</w:rPr>
            </w:pPr>
          </w:p>
          <w:p w:rsidR="00064AC6" w:rsidRPr="00825976" w:rsidRDefault="00064AC6" w:rsidP="00862AB0">
            <w:pPr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</w:pPr>
          </w:p>
        </w:tc>
      </w:tr>
      <w:tr w:rsidR="00D12114" w:rsidRPr="00825976" w:rsidTr="00862AB0">
        <w:trPr>
          <w:trHeight w:val="97"/>
        </w:trPr>
        <w:tc>
          <w:tcPr>
            <w:tcW w:w="9497" w:type="dxa"/>
            <w:gridSpan w:val="3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D12114" w:rsidRPr="00825976" w:rsidTr="00862AB0">
        <w:trPr>
          <w:trHeight w:val="343"/>
        </w:trPr>
        <w:tc>
          <w:tcPr>
            <w:tcW w:w="3557" w:type="dxa"/>
          </w:tcPr>
          <w:p w:rsidR="00D12114" w:rsidRPr="003D19C9" w:rsidRDefault="00064AC6" w:rsidP="00862AB0">
            <w:pPr>
              <w:tabs>
                <w:tab w:val="left" w:pos="1560"/>
                <w:tab w:val="left" w:pos="1843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3.1 </w:t>
            </w:r>
            <w:r w:rsidR="00D12114"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มีความสามารถในการคิดวิเคราะห์ สังเคราะห์ สรุปความคิดรวบยอด และการวิเคราะห์เชิงวิพากษ์ในเรื่องการบริหารสถานศึกษาและการบริหารการศึกษา</w:t>
            </w:r>
          </w:p>
        </w:tc>
        <w:tc>
          <w:tcPr>
            <w:tcW w:w="3315" w:type="dxa"/>
          </w:tcPr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กำหนดประเด็นให้นิสิตค้นคว้าเอกสารที่เกี่ยวข้อง พร้อมนำเสนอและร่วมวิเคราะห์ สังเคราะห์ และวิพากษ์เชิงสร้างสรรค์เพื่อหาแนวทางแก้ปัญหา</w:t>
            </w:r>
          </w:p>
        </w:tc>
        <w:tc>
          <w:tcPr>
            <w:tcW w:w="2625" w:type="dxa"/>
          </w:tcPr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eastAsia="BrowalliaNew-Bold" w:hAnsiTheme="majorBidi" w:cstheme="majorBidi"/>
                <w:color w:val="000000" w:themeColor="text1"/>
                <w:sz w:val="40"/>
                <w:szCs w:val="32"/>
                <w:cs/>
              </w:rPr>
              <w:t>ใช้วิธีการสังเกตและมอบหมายงานเพื่อวัดความคิดรวบยอดในการนำเสนอแนวทางการแก้ปัญหา</w:t>
            </w:r>
          </w:p>
        </w:tc>
      </w:tr>
      <w:tr w:rsidR="00D12114" w:rsidRPr="00825976" w:rsidTr="00862AB0">
        <w:trPr>
          <w:trHeight w:val="97"/>
        </w:trPr>
        <w:tc>
          <w:tcPr>
            <w:tcW w:w="9497" w:type="dxa"/>
            <w:gridSpan w:val="3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</w:tr>
      <w:tr w:rsidR="00D12114" w:rsidRPr="00825976" w:rsidTr="00862AB0">
        <w:trPr>
          <w:trHeight w:val="97"/>
        </w:trPr>
        <w:tc>
          <w:tcPr>
            <w:tcW w:w="3557" w:type="dxa"/>
          </w:tcPr>
          <w:p w:rsidR="00D12114" w:rsidRPr="003D19C9" w:rsidRDefault="00D12114" w:rsidP="00862AB0">
            <w:pPr>
              <w:jc w:val="thaiDistribute"/>
              <w:rPr>
                <w:rFonts w:ascii="TH Sarabun New" w:eastAsia="Cordia New" w:hAnsi="TH Sarabun New" w:cs="TH Sarabun New"/>
                <w:sz w:val="32"/>
                <w:szCs w:val="32"/>
                <w:lang w:val="en-US" w:eastAsia="zh-CN"/>
              </w:rPr>
            </w:pPr>
            <w:r w:rsidRPr="00562B28">
              <w:rPr>
                <w:rFonts w:ascii="TH Sarabun New" w:hAnsi="TH Sarabun New" w:cs="TH Sarabun New"/>
                <w:b/>
                <w:bCs/>
                <w:sz w:val="28"/>
              </w:rPr>
              <w:sym w:font="Wingdings" w:char="F0A1"/>
            </w:r>
            <w:r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4.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1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มีความสามารถในการรับรู้และเข้าใจความรู้สึกของผู้ร่วมงานและผู้เรียนด้วยมุมมองเชิงบวก มีวุฒิภาวะทางอารมณ์และสังคม</w:t>
            </w:r>
          </w:p>
          <w:p w:rsidR="00D12114" w:rsidRPr="00825976" w:rsidRDefault="00D12114" w:rsidP="00D12114">
            <w:pPr>
              <w:jc w:val="thaiDistribute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315" w:type="dxa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:rsidR="00D12114" w:rsidRPr="00825976" w:rsidRDefault="00D12114" w:rsidP="00862AB0">
            <w:pPr>
              <w:rPr>
                <w:rFonts w:asciiTheme="majorBidi" w:eastAsia="BrowalliaNew-Bold" w:hAnsiTheme="majorBidi" w:cstheme="majorBidi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lastRenderedPageBreak/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D12114" w:rsidRPr="00825976" w:rsidTr="00862AB0">
        <w:trPr>
          <w:trHeight w:val="97"/>
        </w:trPr>
        <w:tc>
          <w:tcPr>
            <w:tcW w:w="9497" w:type="dxa"/>
            <w:gridSpan w:val="3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D12114" w:rsidRPr="00825976" w:rsidTr="00862AB0">
        <w:trPr>
          <w:trHeight w:val="97"/>
        </w:trPr>
        <w:tc>
          <w:tcPr>
            <w:tcW w:w="3557" w:type="dxa"/>
          </w:tcPr>
          <w:p w:rsidR="00D12114" w:rsidRPr="00825976" w:rsidRDefault="00064AC6" w:rsidP="00862AB0">
            <w:pPr>
              <w:tabs>
                <w:tab w:val="left" w:pos="-3600"/>
                <w:tab w:val="left" w:pos="1560"/>
              </w:tabs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 2" w:char="0098"/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5</w:t>
            </w:r>
            <w:r w:rsidR="00D12114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="00D12114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>1</w:t>
            </w:r>
            <w:r w:rsidR="00D12114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D12114"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มีทักษะการใช้เครื่องมือที่จำเป็นที่มีอยู่ในปัจจุบันต่อการทำงานที่เกี่ยวกับการบริหารการศึกษา</w:t>
            </w:r>
          </w:p>
        </w:tc>
        <w:tc>
          <w:tcPr>
            <w:tcW w:w="3315" w:type="dxa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ฝึกปฏิบัติ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การใช้เครื่องมือทางการบริหาร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ใช้รูปแบบกรณีศึกษา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ร่วมวิพากษ์</w:t>
            </w:r>
            <w:r w:rsidRPr="001D16DE">
              <w:rPr>
                <w:rFonts w:ascii="TH Sarabun New" w:eastAsia="Cordia New" w:hAnsi="TH Sarabun New" w:cs="TH Sarabun New"/>
                <w:sz w:val="32"/>
                <w:szCs w:val="32"/>
                <w:cs/>
                <w:lang w:eastAsia="zh-CN"/>
              </w:rPr>
              <w:t>ปัญหาโดยใช้สารสนเทศทางคณิตศาสตร์หรือการแสดงสถิติประยุกต์ต่อปัญหาที่เกี่ยวข้องอย่างสร้างสรรค์</w:t>
            </w:r>
          </w:p>
        </w:tc>
        <w:tc>
          <w:tcPr>
            <w:tcW w:w="2625" w:type="dxa"/>
          </w:tcPr>
          <w:p w:rsidR="00D12114" w:rsidRPr="00825976" w:rsidRDefault="00D12114" w:rsidP="00862AB0">
            <w:pPr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สังเกตและดูผลงานที่เกิดจากทักษะการปฏิบัติ</w:t>
            </w:r>
          </w:p>
        </w:tc>
      </w:tr>
    </w:tbl>
    <w:p w:rsidR="00D12114" w:rsidRDefault="00D12114" w:rsidP="00D12114">
      <w:pPr>
        <w:rPr>
          <w:rFonts w:asciiTheme="majorBidi" w:hAnsiTheme="majorBidi" w:cstheme="majorBidi"/>
          <w:color w:val="000000" w:themeColor="text1"/>
        </w:rPr>
      </w:pPr>
    </w:p>
    <w:p w:rsidR="00673EE0" w:rsidRDefault="00673EE0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064AC6" w:rsidRDefault="00064AC6" w:rsidP="00D12114">
      <w:pPr>
        <w:rPr>
          <w:rFonts w:asciiTheme="majorBidi" w:hAnsiTheme="majorBidi" w:cstheme="majorBidi"/>
          <w:color w:val="000000" w:themeColor="text1"/>
        </w:rPr>
      </w:pPr>
    </w:p>
    <w:p w:rsidR="00673EE0" w:rsidRPr="00825976" w:rsidRDefault="00673EE0" w:rsidP="00D12114">
      <w:pPr>
        <w:rPr>
          <w:rFonts w:asciiTheme="majorBidi" w:hAnsiTheme="majorBidi" w:cstheme="majorBidi"/>
          <w:color w:val="000000" w:themeColor="text1"/>
        </w:rPr>
      </w:pPr>
    </w:p>
    <w:p w:rsidR="00D12114" w:rsidRPr="00825976" w:rsidRDefault="00D12114" w:rsidP="00D12114">
      <w:pPr>
        <w:pStyle w:val="Heading7"/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5. แผนการสอน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726"/>
      </w:tblGrid>
      <w:tr w:rsidR="00D12114" w:rsidRPr="00825976" w:rsidTr="00673EE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726" w:type="dxa"/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D12114" w:rsidRPr="00825976" w:rsidTr="00673EE0">
        <w:trPr>
          <w:trHeight w:val="354"/>
        </w:trPr>
        <w:tc>
          <w:tcPr>
            <w:tcW w:w="2350" w:type="dxa"/>
            <w:shd w:val="clear" w:color="auto" w:fill="auto"/>
          </w:tcPr>
          <w:p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726" w:type="dxa"/>
            <w:shd w:val="clear" w:color="auto" w:fill="auto"/>
          </w:tcPr>
          <w:p w:rsidR="00D12114" w:rsidRPr="00825976" w:rsidRDefault="00D12114" w:rsidP="00862AB0">
            <w:pPr>
              <w:jc w:val="thaiDistribute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</w:pP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825976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D12114" w:rsidRDefault="00D12114" w:rsidP="00D12114">
      <w:pPr>
        <w:jc w:val="thaiDistribute"/>
        <w:rPr>
          <w:rFonts w:asciiTheme="majorBidi" w:hAnsiTheme="majorBidi" w:cstheme="majorBidi"/>
          <w:color w:val="000000" w:themeColor="text1"/>
          <w:sz w:val="32"/>
          <w:szCs w:val="32"/>
        </w:rPr>
      </w:pPr>
      <w:r w:rsidRPr="00825976">
        <w:rPr>
          <w:rFonts w:asciiTheme="majorBidi" w:hAnsiTheme="majorBidi" w:cstheme="majorBidi"/>
          <w:color w:val="000000" w:themeColor="text1"/>
          <w:sz w:val="32"/>
          <w:szCs w:val="32"/>
          <w:cs/>
        </w:rPr>
        <w:tab/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6"/>
        <w:gridCol w:w="2934"/>
        <w:gridCol w:w="1024"/>
        <w:gridCol w:w="1018"/>
        <w:gridCol w:w="2119"/>
        <w:gridCol w:w="1800"/>
      </w:tblGrid>
      <w:tr w:rsidR="00C24A89" w:rsidRPr="00374E8F" w:rsidTr="00AE2D4E">
        <w:tc>
          <w:tcPr>
            <w:tcW w:w="815" w:type="dxa"/>
            <w:vMerge w:val="restart"/>
            <w:vAlign w:val="center"/>
          </w:tcPr>
          <w:p w:rsidR="00C24A89" w:rsidRPr="00EE04A0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1" w:type="dxa"/>
            <w:vMerge w:val="restart"/>
            <w:vAlign w:val="center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69" w:type="dxa"/>
            <w:gridSpan w:val="2"/>
            <w:vAlign w:val="center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2153" w:type="dxa"/>
            <w:vMerge w:val="restart"/>
            <w:vAlign w:val="center"/>
          </w:tcPr>
          <w:p w:rsid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1843" w:type="dxa"/>
            <w:vMerge w:val="restart"/>
            <w:vAlign w:val="center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24A89" w:rsidRPr="00374E8F" w:rsidTr="00AE2D4E">
        <w:tc>
          <w:tcPr>
            <w:tcW w:w="815" w:type="dxa"/>
            <w:vMerge/>
            <w:vAlign w:val="center"/>
          </w:tcPr>
          <w:p w:rsidR="00C24A89" w:rsidRPr="00EE04A0" w:rsidRDefault="00C24A89" w:rsidP="00C24A89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</w:tc>
        <w:tc>
          <w:tcPr>
            <w:tcW w:w="3001" w:type="dxa"/>
            <w:vMerge/>
            <w:vAlign w:val="center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  <w:tc>
          <w:tcPr>
            <w:tcW w:w="942" w:type="dxa"/>
          </w:tcPr>
          <w:p w:rsidR="00C24A89" w:rsidRPr="00825976" w:rsidRDefault="00C24A89" w:rsidP="00C24A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27" w:type="dxa"/>
          </w:tcPr>
          <w:p w:rsidR="00C24A89" w:rsidRPr="00825976" w:rsidRDefault="00C24A89" w:rsidP="00C24A8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53" w:type="dxa"/>
            <w:vMerge/>
            <w:vAlign w:val="center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lastRenderedPageBreak/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นผล</w:t>
            </w:r>
          </w:p>
        </w:tc>
        <w:tc>
          <w:tcPr>
            <w:tcW w:w="942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sz w:val="32"/>
                <w:szCs w:val="32"/>
              </w:rPr>
              <w:lastRenderedPageBreak/>
              <w:t>4</w:t>
            </w:r>
          </w:p>
        </w:tc>
        <w:tc>
          <w:tcPr>
            <w:tcW w:w="1027" w:type="dxa"/>
          </w:tcPr>
          <w:p w:rsidR="00C24A89" w:rsidRDefault="00C24A89" w:rsidP="00C24A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53" w:type="dxa"/>
          </w:tcPr>
          <w:p w:rsidR="00C24A89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บรรยาย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</w:rPr>
              <w:t>แลกเปลี่ยน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</w:rPr>
              <w:lastRenderedPageBreak/>
              <w:t>เรียนรู้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lastRenderedPageBreak/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lastRenderedPageBreak/>
              <w:t>2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ความรู้เบื้องต้นและพื้นฐานการวิจัยการสังเคราะห์งานวิจัย            รูปแบบการเขียนเค้าโครงการวิจัย</w:t>
            </w:r>
          </w:p>
        </w:tc>
        <w:tc>
          <w:tcPr>
            <w:tcW w:w="942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C24A89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5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7</w:t>
            </w:r>
          </w:p>
        </w:tc>
        <w:tc>
          <w:tcPr>
            <w:tcW w:w="3001" w:type="dxa"/>
          </w:tcPr>
          <w:p w:rsidR="00C24A89" w:rsidRPr="00EE04A0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ปัญหาและการตั้งชื่อเรื่องการวิจัยการเขียนภูมิหลัง</w:t>
            </w:r>
          </w:p>
        </w:tc>
        <w:tc>
          <w:tcPr>
            <w:tcW w:w="942" w:type="dxa"/>
          </w:tcPr>
          <w:p w:rsidR="00C24A89" w:rsidRPr="00374E8F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027" w:type="dxa"/>
          </w:tcPr>
          <w:p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C24A89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8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>การเขียนวัตถุประสงค์      ประโยชน์ที่คาดว่าจะได้รับสมมติฐานการวิจัย</w:t>
            </w:r>
          </w:p>
        </w:tc>
        <w:tc>
          <w:tcPr>
            <w:tcW w:w="942" w:type="dxa"/>
          </w:tcPr>
          <w:p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2</w:t>
            </w:r>
          </w:p>
        </w:tc>
        <w:tc>
          <w:tcPr>
            <w:tcW w:w="1027" w:type="dxa"/>
          </w:tcPr>
          <w:p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153" w:type="dxa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C24A89" w:rsidRPr="00374E8F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 w:rsidRPr="00374E8F"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942" w:type="dxa"/>
          </w:tcPr>
          <w:p w:rsidR="00C24A89" w:rsidRPr="00C24A89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1027" w:type="dxa"/>
          </w:tcPr>
          <w:p w:rsidR="00C24A89" w:rsidRPr="00AE2D4E" w:rsidRDefault="00AE2D4E" w:rsidP="00AE2D4E">
            <w:pPr>
              <w:widowControl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  <w:t>4</w:t>
            </w:r>
          </w:p>
        </w:tc>
        <w:tc>
          <w:tcPr>
            <w:tcW w:w="2153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10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กรอบคิดการวิจัย                        ขอบเขตการวิจัย                       นิยามศัพท์เฉพาะ</w:t>
            </w:r>
          </w:p>
        </w:tc>
        <w:tc>
          <w:tcPr>
            <w:tcW w:w="942" w:type="dxa"/>
          </w:tcPr>
          <w:p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6</w:t>
            </w:r>
          </w:p>
        </w:tc>
        <w:tc>
          <w:tcPr>
            <w:tcW w:w="1027" w:type="dxa"/>
          </w:tcPr>
          <w:p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6</w:t>
            </w:r>
          </w:p>
        </w:tc>
        <w:tc>
          <w:tcPr>
            <w:tcW w:w="2153" w:type="dxa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13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14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การทบทวนเอกสารและงานวิจัยที่เกี่ยวข้อง</w:t>
            </w:r>
          </w:p>
          <w:p w:rsidR="00C24A89" w:rsidRPr="00374E8F" w:rsidRDefault="00C24A89" w:rsidP="00F36DC1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42" w:type="dxa"/>
          </w:tcPr>
          <w:p w:rsidR="00C24A89" w:rsidRPr="00AE2D4E" w:rsidRDefault="00AE2D4E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sz w:val="32"/>
                <w:szCs w:val="32"/>
                <w:lang w:val="en-US"/>
              </w:rPr>
              <w:t>4</w:t>
            </w:r>
          </w:p>
        </w:tc>
        <w:tc>
          <w:tcPr>
            <w:tcW w:w="1027" w:type="dxa"/>
          </w:tcPr>
          <w:p w:rsidR="00C24A89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2153" w:type="dxa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C24A89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C24A89" w:rsidRPr="00374E8F" w:rsidRDefault="00C24A89" w:rsidP="00C24A8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AE2D4E" w:rsidRPr="00374E8F" w:rsidTr="00AE2D4E">
        <w:tc>
          <w:tcPr>
            <w:tcW w:w="815" w:type="dxa"/>
            <w:vMerge w:val="restart"/>
            <w:vAlign w:val="center"/>
          </w:tcPr>
          <w:p w:rsidR="00AE2D4E" w:rsidRPr="00EE04A0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001" w:type="dxa"/>
            <w:vMerge w:val="restart"/>
            <w:vAlign w:val="center"/>
          </w:tcPr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969" w:type="dxa"/>
            <w:gridSpan w:val="2"/>
            <w:vAlign w:val="center"/>
          </w:tcPr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*</w:t>
            </w:r>
          </w:p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2153" w:type="dxa"/>
            <w:vMerge w:val="restart"/>
            <w:vAlign w:val="center"/>
          </w:tcPr>
          <w:p w:rsidR="00AE2D4E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E2D4E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</w:t>
            </w:r>
          </w:p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sz w:val="24"/>
                <w:szCs w:val="24"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ที่ใช้</w:t>
            </w:r>
          </w:p>
        </w:tc>
        <w:tc>
          <w:tcPr>
            <w:tcW w:w="1843" w:type="dxa"/>
            <w:vMerge w:val="restart"/>
            <w:vAlign w:val="center"/>
          </w:tcPr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AE2D4E" w:rsidRPr="00374E8F" w:rsidRDefault="00AE2D4E" w:rsidP="00F36D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24"/>
                <w:szCs w:val="24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E2D4E" w:rsidRPr="00374E8F" w:rsidTr="00AE2D4E">
        <w:tc>
          <w:tcPr>
            <w:tcW w:w="815" w:type="dxa"/>
            <w:vMerge/>
            <w:vAlign w:val="center"/>
          </w:tcPr>
          <w:p w:rsidR="00AE2D4E" w:rsidRPr="00EE04A0" w:rsidRDefault="00AE2D4E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</w:tc>
        <w:tc>
          <w:tcPr>
            <w:tcW w:w="3001" w:type="dxa"/>
            <w:vMerge/>
            <w:vAlign w:val="center"/>
          </w:tcPr>
          <w:p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  <w:tc>
          <w:tcPr>
            <w:tcW w:w="942" w:type="dxa"/>
          </w:tcPr>
          <w:p w:rsidR="00AE2D4E" w:rsidRPr="00825976" w:rsidRDefault="00AE2D4E" w:rsidP="00AE2D4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1027" w:type="dxa"/>
          </w:tcPr>
          <w:p w:rsidR="00AE2D4E" w:rsidRPr="00825976" w:rsidRDefault="00AE2D4E" w:rsidP="00AE2D4E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153" w:type="dxa"/>
            <w:vMerge/>
            <w:vAlign w:val="center"/>
          </w:tcPr>
          <w:p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843" w:type="dxa"/>
            <w:vMerge/>
            <w:vAlign w:val="center"/>
          </w:tcPr>
          <w:p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</w:tc>
      </w:tr>
      <w:tr w:rsidR="00AE2D4E" w:rsidRPr="00374E8F" w:rsidTr="00AE2D4E">
        <w:trPr>
          <w:trHeight w:val="2537"/>
        </w:trPr>
        <w:tc>
          <w:tcPr>
            <w:tcW w:w="815" w:type="dxa"/>
          </w:tcPr>
          <w:p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lastRenderedPageBreak/>
              <w:t>15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</w:rPr>
              <w:t>16</w:t>
            </w:r>
          </w:p>
        </w:tc>
        <w:tc>
          <w:tcPr>
            <w:tcW w:w="3001" w:type="dxa"/>
          </w:tcPr>
          <w:p w:rsidR="00AE2D4E" w:rsidRPr="00374E8F" w:rsidRDefault="00AE2D4E" w:rsidP="00AE2D4E">
            <w:pPr>
              <w:rPr>
                <w:rFonts w:ascii="Angsana New" w:hAnsi="Angsana New"/>
                <w:color w:val="000000"/>
                <w:sz w:val="32"/>
                <w:szCs w:val="32"/>
                <w:cs/>
              </w:rPr>
            </w:pP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ประชากรและกลุ่มตัวอย่าง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>การสร้างเครื่องมือการวิจัย</w:t>
            </w:r>
            <w:r>
              <w:rPr>
                <w:rFonts w:ascii="Angsana New" w:hAnsi="Angsana New"/>
                <w:color w:val="000000"/>
                <w:sz w:val="32"/>
                <w:szCs w:val="32"/>
                <w:cs/>
              </w:rPr>
              <w:t xml:space="preserve">       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</w:rPr>
              <w:t xml:space="preserve">     การเก็บรวบรวมข้อมูล               สถิติที่ใช้ในการวิจัย                   สรุปผลและอภิปรายผล ข้อเสนอแนะ</w:t>
            </w:r>
          </w:p>
        </w:tc>
        <w:tc>
          <w:tcPr>
            <w:tcW w:w="942" w:type="dxa"/>
          </w:tcPr>
          <w:p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027" w:type="dxa"/>
          </w:tcPr>
          <w:p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cs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2153" w:type="dxa"/>
          </w:tcPr>
          <w:p w:rsidR="00AE2D4E" w:rsidRPr="00374E8F" w:rsidRDefault="00AE2D4E" w:rsidP="00AE2D4E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:rsidR="00AE2D4E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ปฏิบัติการ</w:t>
            </w:r>
          </w:p>
          <w:p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</w:rPr>
              <w:t>เอกสารประกอบ</w:t>
            </w:r>
          </w:p>
        </w:tc>
        <w:tc>
          <w:tcPr>
            <w:tcW w:w="1843" w:type="dxa"/>
          </w:tcPr>
          <w:p w:rsidR="00AE2D4E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AE2D4E" w:rsidRPr="00374E8F" w:rsidRDefault="00AE2D4E" w:rsidP="00AE2D4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AE2D4E">
        <w:tc>
          <w:tcPr>
            <w:tcW w:w="815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001" w:type="dxa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42" w:type="dxa"/>
          </w:tcPr>
          <w:p w:rsidR="00C24A89" w:rsidRPr="00C24A89" w:rsidRDefault="00C24A89" w:rsidP="00F36DC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  <w:sz w:val="24"/>
                <w:szCs w:val="24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cs/>
                <w:lang w:val="en-US"/>
              </w:rPr>
              <w:t>-</w:t>
            </w:r>
          </w:p>
        </w:tc>
        <w:tc>
          <w:tcPr>
            <w:tcW w:w="1027" w:type="dxa"/>
          </w:tcPr>
          <w:p w:rsidR="00C24A89" w:rsidRPr="00AE2D4E" w:rsidRDefault="00AE2D4E" w:rsidP="00AE2D4E">
            <w:pPr>
              <w:widowControl w:val="0"/>
              <w:autoSpaceDE w:val="0"/>
              <w:autoSpaceDN w:val="0"/>
              <w:adjustRightInd w:val="0"/>
              <w:spacing w:line="430" w:lineRule="exact"/>
              <w:jc w:val="center"/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  <w:lang w:val="en-US"/>
              </w:rPr>
              <w:t>4</w:t>
            </w:r>
          </w:p>
        </w:tc>
        <w:tc>
          <w:tcPr>
            <w:tcW w:w="2153" w:type="dxa"/>
          </w:tcPr>
          <w:p w:rsidR="00C24A89" w:rsidRPr="00374E8F" w:rsidRDefault="00C24A89" w:rsidP="00C24A89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</w:rPr>
              <w:t>สอบ</w:t>
            </w:r>
            <w:r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</w:rPr>
              <w:t>ปฏิบัติการสถิติเพื่อการวิจัย</w:t>
            </w:r>
          </w:p>
        </w:tc>
        <w:tc>
          <w:tcPr>
            <w:tcW w:w="1843" w:type="dxa"/>
          </w:tcPr>
          <w:p w:rsidR="00AE2D4E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อ.</w:t>
            </w:r>
            <w:r>
              <w:rPr>
                <w:rFonts w:ascii="Angsana New" w:hAnsi="Angsana New" w:hint="cs"/>
                <w:sz w:val="32"/>
                <w:szCs w:val="32"/>
                <w:cs/>
              </w:rPr>
              <w:t>ดร.</w:t>
            </w:r>
            <w:r w:rsidRPr="00374E8F">
              <w:rPr>
                <w:rFonts w:ascii="Angsana New" w:hAnsi="Angsana New"/>
                <w:sz w:val="32"/>
                <w:szCs w:val="32"/>
                <w:cs/>
              </w:rPr>
              <w:t xml:space="preserve">ศิลป์ชัย </w:t>
            </w:r>
          </w:p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24"/>
                <w:szCs w:val="24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</w:rPr>
              <w:t>สุวรรณมณี</w:t>
            </w:r>
          </w:p>
        </w:tc>
      </w:tr>
      <w:tr w:rsidR="00C24A89" w:rsidRPr="00374E8F" w:rsidTr="001808C6">
        <w:tc>
          <w:tcPr>
            <w:tcW w:w="9781" w:type="dxa"/>
            <w:gridSpan w:val="6"/>
          </w:tcPr>
          <w:p w:rsidR="00C24A89" w:rsidRPr="00374E8F" w:rsidRDefault="00C24A89" w:rsidP="00F36DC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5"/>
                <w:sz w:val="32"/>
                <w:szCs w:val="32"/>
                <w:cs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</w:rPr>
              <w:t xml:space="preserve"> 9 สอบกลางภาค</w:t>
            </w:r>
          </w:p>
          <w:p w:rsidR="00C24A89" w:rsidRPr="00C24A89" w:rsidRDefault="00C24A89" w:rsidP="00F36DC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  <w:sz w:val="24"/>
                <w:szCs w:val="24"/>
                <w:lang w:val="en-US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</w:rPr>
              <w:t xml:space="preserve"> 17 สอบปลายภาค</w:t>
            </w:r>
          </w:p>
        </w:tc>
      </w:tr>
    </w:tbl>
    <w:p w:rsidR="00673EE0" w:rsidRPr="00BD3C4F" w:rsidRDefault="00673EE0" w:rsidP="00673EE0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:rsidR="00D12114" w:rsidRPr="00825976" w:rsidRDefault="00D12114" w:rsidP="00D12114">
      <w:pPr>
        <w:pStyle w:val="Heading7"/>
        <w:tabs>
          <w:tab w:val="left" w:pos="3636"/>
        </w:tabs>
        <w:spacing w:before="0" w:after="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</w:pP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/>
        </w:rPr>
        <w:t>6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val="en-US" w:bidi="th-TH"/>
        </w:rPr>
        <w:t>.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  <w:r w:rsidRPr="00825976">
        <w:rPr>
          <w:rFonts w:asciiTheme="majorBidi" w:hAnsiTheme="majorBidi" w:cstheme="majorBidi"/>
          <w:b/>
          <w:bCs/>
          <w:color w:val="000000" w:themeColor="text1"/>
          <w:sz w:val="32"/>
          <w:szCs w:val="32"/>
          <w:lang w:val="en-US" w:bidi="th-TH"/>
        </w:rPr>
        <w:tab/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964"/>
        <w:gridCol w:w="3912"/>
        <w:gridCol w:w="1176"/>
        <w:gridCol w:w="1726"/>
      </w:tblGrid>
      <w:tr w:rsidR="00D12114" w:rsidRPr="00825976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ลำดับการ ประเมิน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(เช่น สอบ รายงาน ฯลฯ)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คะแนนที่ประเมิน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825976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  <w:cs/>
              </w:rPr>
              <w:t>หมายเหตุ</w:t>
            </w:r>
          </w:p>
        </w:tc>
      </w:tr>
      <w:tr w:rsidR="00D12114" w:rsidRPr="00825976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ความรู้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-20"/>
                <w:position w:val="5"/>
                <w:sz w:val="32"/>
                <w:szCs w:val="32"/>
                <w:cs/>
              </w:rPr>
              <w:t xml:space="preserve"> 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ความเ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2"/>
                <w:position w:val="5"/>
                <w:sz w:val="32"/>
                <w:szCs w:val="32"/>
                <w:cs/>
              </w:rPr>
              <w:t>ข้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าใจ</w:t>
            </w:r>
            <w:r w:rsidR="001D43AD" w:rsidRPr="001D43AD">
              <w:rPr>
                <w:rFonts w:asciiTheme="majorBidi" w:hAnsiTheme="majorBidi" w:cstheme="majorBidi" w:hint="cs"/>
                <w:color w:val="000000" w:themeColor="text1"/>
                <w:position w:val="5"/>
                <w:sz w:val="32"/>
                <w:szCs w:val="32"/>
                <w:cs/>
              </w:rPr>
              <w:t>และทักษะด้านสถิติการวิจัย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 xml:space="preserve">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 xml:space="preserve"> สอบปลายภาค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12114" w:rsidRPr="00825976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ความรับผิดชอบ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-19"/>
                <w:position w:val="5"/>
                <w:sz w:val="32"/>
                <w:szCs w:val="32"/>
                <w:cs/>
              </w:rPr>
              <w:t xml:space="preserve"> 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บันทึกการเ</w:t>
            </w:r>
            <w:r w:rsidRPr="001D43AD">
              <w:rPr>
                <w:rFonts w:asciiTheme="majorBidi" w:hAnsiTheme="majorBidi" w:cstheme="majorBidi"/>
                <w:color w:val="000000" w:themeColor="text1"/>
                <w:spacing w:val="1"/>
                <w:position w:val="5"/>
                <w:sz w:val="32"/>
                <w:szCs w:val="32"/>
                <w:cs/>
              </w:rPr>
              <w:t>ข้</w:t>
            </w:r>
            <w:r w:rsidRPr="001D43AD">
              <w:rPr>
                <w:rFonts w:asciiTheme="majorBidi" w:hAnsiTheme="majorBidi" w:cstheme="majorBidi"/>
                <w:color w:val="000000" w:themeColor="text1"/>
                <w:position w:val="5"/>
                <w:sz w:val="32"/>
                <w:szCs w:val="32"/>
                <w:cs/>
              </w:rPr>
              <w:t>าชั้น</w:t>
            </w:r>
          </w:p>
          <w:p w:rsidR="00D12114" w:rsidRPr="001D43AD" w:rsidRDefault="00D12114" w:rsidP="00862AB0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position w:val="4"/>
                <w:sz w:val="32"/>
                <w:szCs w:val="32"/>
                <w:cs/>
              </w:rPr>
              <w:t>เรี</w:t>
            </w:r>
            <w:r w:rsidR="001D43AD" w:rsidRPr="001D43AD">
              <w:rPr>
                <w:rFonts w:asciiTheme="majorBidi" w:hAnsiTheme="majorBidi" w:cstheme="majorBidi"/>
                <w:color w:val="000000" w:themeColor="text1"/>
                <w:spacing w:val="1"/>
                <w:position w:val="4"/>
                <w:sz w:val="32"/>
                <w:szCs w:val="32"/>
                <w:cs/>
              </w:rPr>
              <w:t xml:space="preserve">ยน </w:t>
            </w:r>
            <w:r w:rsidR="001D43AD"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="001D43AD" w:rsidRPr="001D43AD">
              <w:rPr>
                <w:rFonts w:asciiTheme="majorBidi" w:hAnsiTheme="majorBidi" w:cstheme="majorBidi" w:hint="cs"/>
                <w:color w:val="000000" w:themeColor="text1"/>
                <w:spacing w:val="1"/>
                <w:position w:val="4"/>
                <w:sz w:val="32"/>
                <w:szCs w:val="32"/>
                <w:cs/>
                <w:lang w:val="en-US"/>
              </w:rPr>
              <w:t xml:space="preserve"> การทำงานกลุ่ม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D12114" w:rsidRPr="00825976" w:rsidTr="00AE2D4E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2114" w:rsidRPr="001D43AD" w:rsidRDefault="001D43AD" w:rsidP="00AE2D4E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 xml:space="preserve">ทักษะเชิงปฏิบัติ </w:t>
            </w:r>
            <w:r w:rsidRPr="001D43AD">
              <w:rPr>
                <w:rFonts w:asciiTheme="majorBidi" w:hAnsiTheme="majorBidi"/>
                <w:color w:val="000000" w:themeColor="text1"/>
                <w:sz w:val="32"/>
                <w:szCs w:val="32"/>
                <w:cs/>
                <w:lang w:val="en-US"/>
              </w:rPr>
              <w:t xml:space="preserve">+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val="en-US"/>
              </w:rPr>
              <w:t xml:space="preserve">ชิ้นงาน </w:t>
            </w:r>
            <w:r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  <w:t xml:space="preserve">3 </w:t>
            </w:r>
            <w:r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  <w:lang w:val="en-US"/>
              </w:rPr>
              <w:t>บท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  <w:lang w:val="en-US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1D43AD" w:rsidRDefault="00D12114" w:rsidP="00862AB0">
            <w:pPr>
              <w:jc w:val="center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1D43AD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114" w:rsidRPr="00825976" w:rsidRDefault="00D12114" w:rsidP="00862AB0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:rsidR="00D12114" w:rsidRDefault="00D12114" w:rsidP="00D12114">
      <w:pPr>
        <w:rPr>
          <w:rFonts w:asciiTheme="majorBidi" w:hAnsiTheme="majorBidi" w:cstheme="majorBidi"/>
          <w:color w:val="000000" w:themeColor="text1"/>
        </w:rPr>
      </w:pPr>
    </w:p>
    <w:p w:rsidR="00D12114" w:rsidRDefault="00D12114" w:rsidP="00D12114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</w:p>
    <w:p w:rsidR="00D12114" w:rsidRPr="00A85B31" w:rsidRDefault="00D12114" w:rsidP="00D12114">
      <w:pPr>
        <w:spacing w:line="216" w:lineRule="auto"/>
        <w:jc w:val="thaiDistribute"/>
        <w:rPr>
          <w:color w:val="000000" w:themeColor="text1"/>
          <w:cs/>
        </w:rPr>
      </w:pPr>
    </w:p>
    <w:p w:rsidR="00757103" w:rsidRDefault="00757103">
      <w:pPr>
        <w:spacing w:after="160" w:line="259" w:lineRule="auto"/>
        <w:rPr>
          <w:rFonts w:asciiTheme="majorBidi" w:hAnsiTheme="majorBidi" w:cstheme="majorBidi"/>
          <w:color w:val="000000" w:themeColor="text1"/>
        </w:rPr>
      </w:pPr>
    </w:p>
    <w:sectPr w:rsidR="00757103" w:rsidSect="00E51750">
      <w:headerReference w:type="even" r:id="rId8"/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FCA" w:rsidRDefault="005C6FCA">
      <w:r>
        <w:separator/>
      </w:r>
    </w:p>
  </w:endnote>
  <w:endnote w:type="continuationSeparator" w:id="0">
    <w:p w:rsidR="005C6FCA" w:rsidRDefault="005C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altName w:val="TH NiramitIT๙ 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AngsanaUPC">
    <w:altName w:val="TH Sarabun New"/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FCA" w:rsidRDefault="005C6FCA">
      <w:r>
        <w:separator/>
      </w:r>
    </w:p>
  </w:footnote>
  <w:footnote w:type="continuationSeparator" w:id="0">
    <w:p w:rsidR="005C6FCA" w:rsidRDefault="005C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B0" w:rsidRPr="00F20CB1" w:rsidRDefault="00862AB0" w:rsidP="00E51750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:rsidR="00862AB0" w:rsidRPr="00F20CB1" w:rsidRDefault="00862AB0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2AB0" w:rsidRPr="00322BAC" w:rsidRDefault="00862AB0" w:rsidP="00E517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272C18" w:rsidRPr="00272C18">
      <w:rPr>
        <w:rFonts w:ascii="TH SarabunPSK" w:hAnsi="TH SarabunPSK" w:cs="TH SarabunPSK"/>
        <w:noProof/>
        <w:sz w:val="32"/>
        <w:szCs w:val="32"/>
        <w:lang w:val="th-TH"/>
      </w:rPr>
      <w:t>7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632BD"/>
    <w:multiLevelType w:val="multilevel"/>
    <w:tmpl w:val="899CA294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73E"/>
    <w:rsid w:val="0000535D"/>
    <w:rsid w:val="00043758"/>
    <w:rsid w:val="00064AC6"/>
    <w:rsid w:val="00110BE7"/>
    <w:rsid w:val="00144C31"/>
    <w:rsid w:val="001859CB"/>
    <w:rsid w:val="001D43AD"/>
    <w:rsid w:val="0021571D"/>
    <w:rsid w:val="002162F3"/>
    <w:rsid w:val="00244D9E"/>
    <w:rsid w:val="00272C18"/>
    <w:rsid w:val="002C784E"/>
    <w:rsid w:val="00312948"/>
    <w:rsid w:val="00342C9E"/>
    <w:rsid w:val="003975EC"/>
    <w:rsid w:val="003B2994"/>
    <w:rsid w:val="003D1080"/>
    <w:rsid w:val="003D19C9"/>
    <w:rsid w:val="003E628D"/>
    <w:rsid w:val="003E7D88"/>
    <w:rsid w:val="0044448B"/>
    <w:rsid w:val="0045485F"/>
    <w:rsid w:val="00457064"/>
    <w:rsid w:val="00472030"/>
    <w:rsid w:val="0047777B"/>
    <w:rsid w:val="004B580B"/>
    <w:rsid w:val="004C2844"/>
    <w:rsid w:val="00570270"/>
    <w:rsid w:val="005A5FCE"/>
    <w:rsid w:val="005B52FE"/>
    <w:rsid w:val="005C6FCA"/>
    <w:rsid w:val="0061122B"/>
    <w:rsid w:val="00622CB0"/>
    <w:rsid w:val="00637EEC"/>
    <w:rsid w:val="00673EE0"/>
    <w:rsid w:val="006B37B9"/>
    <w:rsid w:val="006E11B6"/>
    <w:rsid w:val="007402AD"/>
    <w:rsid w:val="00752093"/>
    <w:rsid w:val="007530C0"/>
    <w:rsid w:val="00757103"/>
    <w:rsid w:val="00771DD0"/>
    <w:rsid w:val="007D170B"/>
    <w:rsid w:val="0080175F"/>
    <w:rsid w:val="00824B85"/>
    <w:rsid w:val="00825976"/>
    <w:rsid w:val="0083649F"/>
    <w:rsid w:val="00842184"/>
    <w:rsid w:val="00862AB0"/>
    <w:rsid w:val="00876C0F"/>
    <w:rsid w:val="008832CB"/>
    <w:rsid w:val="008848D0"/>
    <w:rsid w:val="008B0025"/>
    <w:rsid w:val="009023FC"/>
    <w:rsid w:val="00924901"/>
    <w:rsid w:val="00944D14"/>
    <w:rsid w:val="009632FB"/>
    <w:rsid w:val="00967A6B"/>
    <w:rsid w:val="00A02F00"/>
    <w:rsid w:val="00A24436"/>
    <w:rsid w:val="00A27A27"/>
    <w:rsid w:val="00A30B19"/>
    <w:rsid w:val="00A43253"/>
    <w:rsid w:val="00A43431"/>
    <w:rsid w:val="00A67585"/>
    <w:rsid w:val="00A84271"/>
    <w:rsid w:val="00A85B31"/>
    <w:rsid w:val="00A9373E"/>
    <w:rsid w:val="00AC17A2"/>
    <w:rsid w:val="00AC5998"/>
    <w:rsid w:val="00AD451A"/>
    <w:rsid w:val="00AE108F"/>
    <w:rsid w:val="00AE2D4E"/>
    <w:rsid w:val="00AE7D70"/>
    <w:rsid w:val="00B0051C"/>
    <w:rsid w:val="00B07A36"/>
    <w:rsid w:val="00B157DC"/>
    <w:rsid w:val="00B1796F"/>
    <w:rsid w:val="00B70E98"/>
    <w:rsid w:val="00BC0E1E"/>
    <w:rsid w:val="00C04708"/>
    <w:rsid w:val="00C24A89"/>
    <w:rsid w:val="00CF461A"/>
    <w:rsid w:val="00D0344C"/>
    <w:rsid w:val="00D100EB"/>
    <w:rsid w:val="00D12114"/>
    <w:rsid w:val="00D513F0"/>
    <w:rsid w:val="00D74BC4"/>
    <w:rsid w:val="00DC01DE"/>
    <w:rsid w:val="00E106D4"/>
    <w:rsid w:val="00E22B77"/>
    <w:rsid w:val="00E239CA"/>
    <w:rsid w:val="00E51750"/>
    <w:rsid w:val="00E61BD9"/>
    <w:rsid w:val="00E766CE"/>
    <w:rsid w:val="00EA305B"/>
    <w:rsid w:val="00EC7466"/>
    <w:rsid w:val="00EE7989"/>
    <w:rsid w:val="00F539CC"/>
    <w:rsid w:val="00FC054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C0B84-5980-4FEE-9C2B-436E283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73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9373E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9373E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A9373E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A9373E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A9373E"/>
  </w:style>
  <w:style w:type="paragraph" w:styleId="Header">
    <w:name w:val="header"/>
    <w:basedOn w:val="Normal"/>
    <w:link w:val="HeaderChar"/>
    <w:uiPriority w:val="99"/>
    <w:rsid w:val="00A9373E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373E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ListParagraph">
    <w:name w:val="List Paragraph"/>
    <w:basedOn w:val="Normal"/>
    <w:uiPriority w:val="34"/>
    <w:qFormat/>
    <w:rsid w:val="008832CB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2024-06-04T03:10:00Z</dcterms:created>
  <dcterms:modified xsi:type="dcterms:W3CDTF">2024-06-04T03:10:00Z</dcterms:modified>
</cp:coreProperties>
</file>